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2019-2020年度辽宁科技创新智库选题指南</w:t>
      </w:r>
    </w:p>
    <w:bookmarkEnd w:id="0"/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1.关于强化我省以企业为主体的产学研一体化创新机制相关问题研究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2.关于激发我省科技人才创新创业活力的机制和政策相关问题研究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3.关于提高辽宁民营科技类企业核心竞争能力相关情况的调研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4.关于民营科技类企业经济在辽宁振兴发展中的作用研究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5.关于提升企业科技创新能力的路径和对策相关问题研究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6.关于强化乡村振兴人才支持，推动农村一二三产业融合发展相关问题研究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7.关于辽宁区块链技术和产业创新发展相关情况调研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8.关于推进辽宁区块链和经济社会融合发展相关问题研究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9.关于辽宁科技创新人才激励、权益保障等相关问题研究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10.关于辽宁省人才“引育用留”情况的调研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11.关于构建辽宁青年科技人才成长成才有效机制等相关问题研究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12.关于辽宁</w:t>
      </w:r>
      <w:r>
        <w:rPr>
          <w:rFonts w:hint="eastAsia" w:ascii="仿宋_GB2312" w:hAnsi="仿宋_GB2312" w:eastAsia="仿宋_GB2312" w:cs="仿宋_GB2312"/>
          <w:sz w:val="32"/>
          <w:szCs w:val="32"/>
        </w:rPr>
        <w:t>加快建设军民融合高技术产业基地相关情况调研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13.关于推动辽宁科技成果本地转化相关问题研究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14.关于推动</w:t>
      </w:r>
      <w:r>
        <w:rPr>
          <w:rFonts w:hint="eastAsia" w:ascii="仿宋_GB2312" w:eastAsia="仿宋_GB2312"/>
          <w:sz w:val="32"/>
          <w:szCs w:val="32"/>
        </w:rPr>
        <w:t>辽宁省科技社团成为高水平创新团队的相关问题研究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15.关于加强科技社团党组织建设相关问题研究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16.关于辽宁省科技创新智库建设相关问题研究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仿宋_GB2312" w:cs="宋体"/>
          <w:color w:val="000000"/>
          <w:kern w:val="0"/>
          <w:sz w:val="32"/>
          <w:szCs w:val="32"/>
        </w:rPr>
        <w:t>注：本指南仅作为选题参考，课题题目需根据研究内容自行拟定。</w:t>
      </w:r>
    </w:p>
    <w:p>
      <w:r>
        <w:rPr>
          <w:rFonts w:ascii="仿宋_GB2312" w:eastAsia="仿宋_GB2312"/>
          <w:sz w:val="30"/>
          <w:szCs w:val="30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65EC3"/>
    <w:rsid w:val="26E65EC3"/>
    <w:rsid w:val="7E9D28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2019-11-14T02:04:00Z</dcterms:created>
  <dc:creator>可乐</dc:creator>
  <cp:lastModifiedBy>可乐</cp:lastModifiedBy>
  <dcterms:modified xsi:type="dcterms:W3CDTF">2019-11-14T02:14:36Z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