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sz w:val="36"/>
          <w:szCs w:val="36"/>
        </w:rPr>
        <w:id w:val="755481059"/>
        <w:docPartObj>
          <w:docPartGallery w:val="Cover Pages"/>
          <w:docPartUnique/>
        </w:docPartObj>
      </w:sdtPr>
      <w:sdtEndPr>
        <w:rPr>
          <w:rFonts w:asciiTheme="minorHAnsi" w:eastAsiaTheme="minorEastAsia" w:hAnsiTheme="minorHAnsi" w:cstheme="minorBidi"/>
          <w:b/>
          <w:bCs/>
          <w:sz w:val="21"/>
          <w:szCs w:val="22"/>
          <w:lang w:val="zh-CN"/>
        </w:rPr>
      </w:sdtEndPr>
      <w:sdtContent>
        <w:p w14:paraId="672AC086" w14:textId="73F13745" w:rsidR="00202983" w:rsidRDefault="00106A61">
          <w:pPr>
            <w:widowControl/>
            <w:jc w:val="left"/>
            <w:rPr>
              <w:rFonts w:asciiTheme="majorHAnsi" w:eastAsiaTheme="majorEastAsia" w:hAnsiTheme="majorHAnsi" w:cstheme="majorBidi"/>
              <w:sz w:val="36"/>
              <w:szCs w:val="36"/>
            </w:rPr>
          </w:pPr>
          <w:r>
            <w:rPr>
              <w:rFonts w:asciiTheme="majorHAnsi" w:eastAsiaTheme="majorEastAsia" w:hAnsiTheme="majorHAnsi" w:cstheme="majorBidi" w:hint="eastAsia"/>
              <w:sz w:val="36"/>
              <w:szCs w:val="36"/>
            </w:rPr>
            <w:t>附件</w:t>
          </w:r>
          <w:r>
            <w:rPr>
              <w:rFonts w:asciiTheme="majorHAnsi" w:eastAsiaTheme="majorEastAsia" w:hAnsiTheme="majorHAnsi" w:cstheme="majorBidi" w:hint="eastAsia"/>
              <w:sz w:val="36"/>
              <w:szCs w:val="36"/>
            </w:rPr>
            <w:t>3</w:t>
          </w:r>
        </w:p>
        <w:p w14:paraId="6E28CFA2" w14:textId="77777777" w:rsidR="00202983" w:rsidRDefault="00202983">
          <w:pPr>
            <w:widowControl/>
            <w:jc w:val="left"/>
            <w:rPr>
              <w:rFonts w:asciiTheme="majorHAnsi" w:eastAsiaTheme="majorEastAsia" w:hAnsiTheme="majorHAnsi" w:cstheme="majorBidi"/>
              <w:sz w:val="36"/>
              <w:szCs w:val="36"/>
            </w:rPr>
          </w:pPr>
        </w:p>
        <w:p w14:paraId="0AB205D3" w14:textId="77777777" w:rsidR="00202983" w:rsidRDefault="00202983">
          <w:pPr>
            <w:widowControl/>
            <w:jc w:val="left"/>
            <w:rPr>
              <w:rFonts w:asciiTheme="majorHAnsi" w:eastAsiaTheme="majorEastAsia" w:hAnsiTheme="majorHAnsi" w:cstheme="majorBidi"/>
              <w:sz w:val="36"/>
              <w:szCs w:val="36"/>
            </w:rPr>
          </w:pPr>
        </w:p>
        <w:p w14:paraId="6A962560" w14:textId="77777777" w:rsidR="00202983" w:rsidRPr="00106A61" w:rsidRDefault="00202983" w:rsidP="00202983">
          <w:pPr>
            <w:widowControl/>
            <w:jc w:val="center"/>
            <w:rPr>
              <w:bCs/>
              <w:sz w:val="44"/>
              <w:szCs w:val="44"/>
              <w:lang w:val="zh-CN"/>
            </w:rPr>
          </w:pPr>
          <w:r w:rsidRPr="00106A61">
            <w:rPr>
              <w:rFonts w:hint="eastAsia"/>
              <w:bCs/>
              <w:sz w:val="44"/>
              <w:szCs w:val="44"/>
              <w:lang w:val="zh-CN"/>
            </w:rPr>
            <w:t>机器人编程和应用大赛策划方案</w:t>
          </w:r>
        </w:p>
        <w:p w14:paraId="46360A0D" w14:textId="68673314" w:rsidR="002B2752" w:rsidRDefault="00106A61" w:rsidP="00106A61">
          <w:pPr>
            <w:widowControl/>
            <w:jc w:val="left"/>
            <w:rPr>
              <w:lang w:val="zh-CN"/>
            </w:rPr>
          </w:pPr>
          <w:r>
            <w:rPr>
              <w:lang w:val="zh-CN"/>
            </w:rPr>
            <w:t xml:space="preserve"> </w:t>
          </w:r>
        </w:p>
        <w:p w14:paraId="1E8051A4" w14:textId="77777777" w:rsidR="00202983" w:rsidRDefault="00F47322">
          <w:pPr>
            <w:widowControl/>
            <w:jc w:val="left"/>
            <w:rPr>
              <w:lang w:val="zh-CN"/>
            </w:rPr>
          </w:pPr>
        </w:p>
      </w:sdtContent>
    </w:sdt>
    <w:sdt>
      <w:sdtPr>
        <w:rPr>
          <w:rFonts w:ascii="仿宋_GB2312" w:eastAsia="仿宋_GB2312" w:hAnsiTheme="minorHAnsi" w:cstheme="minorBidi" w:hint="eastAsia"/>
          <w:b w:val="0"/>
          <w:bCs w:val="0"/>
          <w:color w:val="auto"/>
          <w:kern w:val="2"/>
          <w:sz w:val="32"/>
          <w:szCs w:val="32"/>
          <w:lang w:val="zh-CN"/>
        </w:rPr>
        <w:id w:val="24641874"/>
        <w:docPartObj>
          <w:docPartGallery w:val="Table of Contents"/>
          <w:docPartUnique/>
        </w:docPartObj>
      </w:sdtPr>
      <w:sdtEndPr>
        <w:rPr>
          <w:rFonts w:asciiTheme="minorHAnsi" w:eastAsiaTheme="minorEastAsia" w:hint="default"/>
          <w:sz w:val="21"/>
          <w:szCs w:val="22"/>
          <w:lang w:val="en-US"/>
        </w:rPr>
      </w:sdtEndPr>
      <w:sdtContent>
        <w:p w14:paraId="3BC8C331" w14:textId="7160DEE5" w:rsidR="005B4B05" w:rsidRPr="009D7E23" w:rsidRDefault="005B4B05" w:rsidP="00106A61">
          <w:pPr>
            <w:pStyle w:val="TOC"/>
            <w:jc w:val="center"/>
            <w:rPr>
              <w:rFonts w:ascii="仿宋_GB2312" w:eastAsia="仿宋_GB2312"/>
              <w:sz w:val="32"/>
              <w:szCs w:val="32"/>
            </w:rPr>
          </w:pPr>
          <w:r w:rsidRPr="009D7E23">
            <w:rPr>
              <w:rFonts w:ascii="仿宋_GB2312" w:eastAsia="仿宋_GB2312" w:hint="eastAsia"/>
              <w:sz w:val="32"/>
              <w:szCs w:val="32"/>
              <w:lang w:val="zh-CN"/>
            </w:rPr>
            <w:t>目录</w:t>
          </w:r>
        </w:p>
        <w:bookmarkStart w:id="0" w:name="_GoBack"/>
        <w:p w14:paraId="7CA19B97" w14:textId="77777777" w:rsidR="009D7E23" w:rsidRPr="009D7E23" w:rsidRDefault="00D52657">
          <w:pPr>
            <w:pStyle w:val="20"/>
            <w:tabs>
              <w:tab w:val="right" w:leader="dot" w:pos="8296"/>
            </w:tabs>
            <w:rPr>
              <w:noProof/>
              <w:sz w:val="30"/>
              <w:szCs w:val="30"/>
            </w:rPr>
          </w:pPr>
          <w:r w:rsidRPr="009D7E23">
            <w:rPr>
              <w:rFonts w:asciiTheme="minorEastAsia" w:hAnsiTheme="minorEastAsia" w:hint="eastAsia"/>
              <w:sz w:val="30"/>
              <w:szCs w:val="30"/>
            </w:rPr>
            <w:fldChar w:fldCharType="begin"/>
          </w:r>
          <w:r w:rsidR="005B4B05" w:rsidRPr="009D7E23">
            <w:rPr>
              <w:rFonts w:asciiTheme="minorEastAsia" w:hAnsiTheme="minorEastAsia" w:hint="eastAsia"/>
              <w:sz w:val="30"/>
              <w:szCs w:val="30"/>
            </w:rPr>
            <w:instrText xml:space="preserve"> TOC \o "1-3" \h \z \u </w:instrText>
          </w:r>
          <w:r w:rsidRPr="009D7E23">
            <w:rPr>
              <w:rFonts w:asciiTheme="minorEastAsia" w:hAnsiTheme="minorEastAsia" w:hint="eastAsia"/>
              <w:sz w:val="30"/>
              <w:szCs w:val="30"/>
            </w:rPr>
            <w:fldChar w:fldCharType="separate"/>
          </w:r>
          <w:hyperlink w:anchor="_Toc485807295" w:history="1">
            <w:r w:rsidR="009D7E23" w:rsidRPr="009D7E23">
              <w:rPr>
                <w:rStyle w:val="a7"/>
                <w:rFonts w:hint="eastAsia"/>
                <w:noProof/>
                <w:kern w:val="0"/>
                <w:sz w:val="30"/>
                <w:szCs w:val="30"/>
              </w:rPr>
              <w:t>一</w:t>
            </w:r>
            <w:r w:rsidR="009D7E23" w:rsidRPr="009D7E23">
              <w:rPr>
                <w:rStyle w:val="a7"/>
                <w:noProof/>
                <w:kern w:val="0"/>
                <w:sz w:val="30"/>
                <w:szCs w:val="30"/>
              </w:rPr>
              <w:t>.</w:t>
            </w:r>
            <w:r w:rsidR="009D7E23" w:rsidRPr="009D7E23">
              <w:rPr>
                <w:rStyle w:val="a7"/>
                <w:rFonts w:hint="eastAsia"/>
                <w:noProof/>
                <w:kern w:val="0"/>
                <w:sz w:val="30"/>
                <w:szCs w:val="30"/>
              </w:rPr>
              <w:t>工业机器人编程和应用竞赛的竞赛范围与其他</w:t>
            </w:r>
            <w:r w:rsidR="009D7E23" w:rsidRPr="009D7E23">
              <w:rPr>
                <w:noProof/>
                <w:webHidden/>
                <w:sz w:val="30"/>
                <w:szCs w:val="30"/>
              </w:rPr>
              <w:tab/>
            </w:r>
            <w:r w:rsidR="009D7E23" w:rsidRPr="009D7E23">
              <w:rPr>
                <w:noProof/>
                <w:webHidden/>
                <w:sz w:val="30"/>
                <w:szCs w:val="30"/>
              </w:rPr>
              <w:fldChar w:fldCharType="begin"/>
            </w:r>
            <w:r w:rsidR="009D7E23" w:rsidRPr="009D7E23">
              <w:rPr>
                <w:noProof/>
                <w:webHidden/>
                <w:sz w:val="30"/>
                <w:szCs w:val="30"/>
              </w:rPr>
              <w:instrText xml:space="preserve"> PAGEREF _Toc485807295 \h </w:instrText>
            </w:r>
            <w:r w:rsidR="009D7E23" w:rsidRPr="009D7E23">
              <w:rPr>
                <w:noProof/>
                <w:webHidden/>
                <w:sz w:val="30"/>
                <w:szCs w:val="30"/>
              </w:rPr>
            </w:r>
            <w:r w:rsidR="009D7E23" w:rsidRPr="009D7E23">
              <w:rPr>
                <w:noProof/>
                <w:webHidden/>
                <w:sz w:val="30"/>
                <w:szCs w:val="30"/>
              </w:rPr>
              <w:fldChar w:fldCharType="separate"/>
            </w:r>
            <w:r w:rsidR="009D7E23">
              <w:rPr>
                <w:noProof/>
                <w:webHidden/>
                <w:sz w:val="30"/>
                <w:szCs w:val="30"/>
              </w:rPr>
              <w:t>1</w:t>
            </w:r>
            <w:r w:rsidR="009D7E23" w:rsidRPr="009D7E23">
              <w:rPr>
                <w:noProof/>
                <w:webHidden/>
                <w:sz w:val="30"/>
                <w:szCs w:val="30"/>
              </w:rPr>
              <w:fldChar w:fldCharType="end"/>
            </w:r>
          </w:hyperlink>
        </w:p>
        <w:p w14:paraId="5EDAE4F8" w14:textId="77777777" w:rsidR="009D7E23" w:rsidRPr="009D7E23" w:rsidRDefault="009D7E23">
          <w:pPr>
            <w:pStyle w:val="30"/>
            <w:tabs>
              <w:tab w:val="right" w:leader="dot" w:pos="8296"/>
            </w:tabs>
            <w:rPr>
              <w:noProof/>
              <w:sz w:val="30"/>
              <w:szCs w:val="30"/>
            </w:rPr>
          </w:pPr>
          <w:hyperlink w:anchor="_Toc485807296" w:history="1">
            <w:r w:rsidRPr="009D7E23">
              <w:rPr>
                <w:rStyle w:val="a7"/>
                <w:noProof/>
                <w:kern w:val="0"/>
                <w:sz w:val="30"/>
                <w:szCs w:val="30"/>
              </w:rPr>
              <w:t>1.</w:t>
            </w:r>
            <w:r w:rsidRPr="009D7E23">
              <w:rPr>
                <w:rStyle w:val="a7"/>
                <w:rFonts w:hint="eastAsia"/>
                <w:noProof/>
                <w:kern w:val="0"/>
                <w:sz w:val="30"/>
                <w:szCs w:val="30"/>
              </w:rPr>
              <w:t>竞赛范围与内容</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_Toc485807296 \h </w:instrText>
            </w:r>
            <w:r w:rsidRPr="009D7E23">
              <w:rPr>
                <w:noProof/>
                <w:webHidden/>
                <w:sz w:val="30"/>
                <w:szCs w:val="30"/>
              </w:rPr>
            </w:r>
            <w:r w:rsidRPr="009D7E23">
              <w:rPr>
                <w:noProof/>
                <w:webHidden/>
                <w:sz w:val="30"/>
                <w:szCs w:val="30"/>
              </w:rPr>
              <w:fldChar w:fldCharType="separate"/>
            </w:r>
            <w:r>
              <w:rPr>
                <w:noProof/>
                <w:webHidden/>
                <w:sz w:val="30"/>
                <w:szCs w:val="30"/>
              </w:rPr>
              <w:t>1</w:t>
            </w:r>
            <w:r w:rsidRPr="009D7E23">
              <w:rPr>
                <w:noProof/>
                <w:webHidden/>
                <w:sz w:val="30"/>
                <w:szCs w:val="30"/>
              </w:rPr>
              <w:fldChar w:fldCharType="end"/>
            </w:r>
          </w:hyperlink>
        </w:p>
        <w:p w14:paraId="0E8ED457" w14:textId="77777777" w:rsidR="009D7E23" w:rsidRPr="009D7E23" w:rsidRDefault="009D7E23">
          <w:pPr>
            <w:pStyle w:val="30"/>
            <w:tabs>
              <w:tab w:val="right" w:leader="dot" w:pos="8296"/>
            </w:tabs>
            <w:rPr>
              <w:noProof/>
              <w:sz w:val="30"/>
              <w:szCs w:val="30"/>
            </w:rPr>
          </w:pPr>
          <w:hyperlink w:anchor="_Toc485807297" w:history="1">
            <w:r w:rsidRPr="009D7E23">
              <w:rPr>
                <w:rStyle w:val="a7"/>
                <w:rFonts w:ascii="仿宋_GB2312" w:eastAsia="仿宋_GB2312"/>
                <w:noProof/>
                <w:kern w:val="0"/>
                <w:sz w:val="30"/>
                <w:szCs w:val="30"/>
              </w:rPr>
              <w:t>2.</w:t>
            </w:r>
            <w:r w:rsidRPr="009D7E23">
              <w:rPr>
                <w:rStyle w:val="a7"/>
                <w:rFonts w:ascii="仿宋_GB2312" w:eastAsia="仿宋_GB2312" w:hint="eastAsia"/>
                <w:noProof/>
                <w:kern w:val="0"/>
                <w:sz w:val="30"/>
                <w:szCs w:val="30"/>
              </w:rPr>
              <w:t>比赛时间</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_Toc485807297 \h </w:instrText>
            </w:r>
            <w:r w:rsidRPr="009D7E23">
              <w:rPr>
                <w:noProof/>
                <w:webHidden/>
                <w:sz w:val="30"/>
                <w:szCs w:val="30"/>
              </w:rPr>
            </w:r>
            <w:r w:rsidRPr="009D7E23">
              <w:rPr>
                <w:noProof/>
                <w:webHidden/>
                <w:sz w:val="30"/>
                <w:szCs w:val="30"/>
              </w:rPr>
              <w:fldChar w:fldCharType="separate"/>
            </w:r>
            <w:r>
              <w:rPr>
                <w:noProof/>
                <w:webHidden/>
                <w:sz w:val="30"/>
                <w:szCs w:val="30"/>
              </w:rPr>
              <w:t>2</w:t>
            </w:r>
            <w:r w:rsidRPr="009D7E23">
              <w:rPr>
                <w:noProof/>
                <w:webHidden/>
                <w:sz w:val="30"/>
                <w:szCs w:val="30"/>
              </w:rPr>
              <w:fldChar w:fldCharType="end"/>
            </w:r>
          </w:hyperlink>
        </w:p>
        <w:p w14:paraId="1874C3B5" w14:textId="77777777" w:rsidR="009D7E23" w:rsidRPr="009D7E23" w:rsidRDefault="009D7E23">
          <w:pPr>
            <w:pStyle w:val="30"/>
            <w:tabs>
              <w:tab w:val="right" w:leader="dot" w:pos="8296"/>
            </w:tabs>
            <w:rPr>
              <w:noProof/>
              <w:sz w:val="30"/>
              <w:szCs w:val="30"/>
            </w:rPr>
          </w:pPr>
          <w:hyperlink w:anchor="_Toc485807298" w:history="1">
            <w:r w:rsidRPr="009D7E23">
              <w:rPr>
                <w:rStyle w:val="a7"/>
                <w:rFonts w:ascii="仿宋_GB2312" w:eastAsia="仿宋_GB2312"/>
                <w:noProof/>
                <w:kern w:val="0"/>
                <w:sz w:val="30"/>
                <w:szCs w:val="30"/>
              </w:rPr>
              <w:t>3.</w:t>
            </w:r>
            <w:r w:rsidRPr="009D7E23">
              <w:rPr>
                <w:rStyle w:val="a7"/>
                <w:rFonts w:ascii="仿宋_GB2312" w:eastAsia="仿宋_GB2312" w:hint="eastAsia"/>
                <w:noProof/>
                <w:kern w:val="0"/>
                <w:sz w:val="30"/>
                <w:szCs w:val="30"/>
              </w:rPr>
              <w:t>比赛流程</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_Toc485807298 \h </w:instrText>
            </w:r>
            <w:r w:rsidRPr="009D7E23">
              <w:rPr>
                <w:noProof/>
                <w:webHidden/>
                <w:sz w:val="30"/>
                <w:szCs w:val="30"/>
              </w:rPr>
            </w:r>
            <w:r w:rsidRPr="009D7E23">
              <w:rPr>
                <w:noProof/>
                <w:webHidden/>
                <w:sz w:val="30"/>
                <w:szCs w:val="30"/>
              </w:rPr>
              <w:fldChar w:fldCharType="separate"/>
            </w:r>
            <w:r>
              <w:rPr>
                <w:noProof/>
                <w:webHidden/>
                <w:sz w:val="30"/>
                <w:szCs w:val="30"/>
              </w:rPr>
              <w:t>2</w:t>
            </w:r>
            <w:r w:rsidRPr="009D7E23">
              <w:rPr>
                <w:noProof/>
                <w:webHidden/>
                <w:sz w:val="30"/>
                <w:szCs w:val="30"/>
              </w:rPr>
              <w:fldChar w:fldCharType="end"/>
            </w:r>
          </w:hyperlink>
        </w:p>
        <w:p w14:paraId="5284AFC6" w14:textId="77777777" w:rsidR="009D7E23" w:rsidRPr="009D7E23" w:rsidRDefault="009D7E23">
          <w:pPr>
            <w:pStyle w:val="20"/>
            <w:tabs>
              <w:tab w:val="right" w:leader="dot" w:pos="8296"/>
            </w:tabs>
            <w:rPr>
              <w:noProof/>
              <w:sz w:val="30"/>
              <w:szCs w:val="30"/>
            </w:rPr>
          </w:pPr>
          <w:hyperlink w:anchor="_Toc485807299" w:history="1">
            <w:r w:rsidRPr="009D7E23">
              <w:rPr>
                <w:rStyle w:val="a7"/>
                <w:rFonts w:ascii="仿宋_GB2312" w:eastAsia="仿宋_GB2312" w:hint="eastAsia"/>
                <w:noProof/>
                <w:kern w:val="0"/>
                <w:sz w:val="30"/>
                <w:szCs w:val="30"/>
              </w:rPr>
              <w:t>二</w:t>
            </w:r>
            <w:r w:rsidRPr="009D7E23">
              <w:rPr>
                <w:rStyle w:val="a7"/>
                <w:rFonts w:ascii="仿宋_GB2312" w:eastAsia="仿宋_GB2312"/>
                <w:noProof/>
                <w:kern w:val="0"/>
                <w:sz w:val="30"/>
                <w:szCs w:val="30"/>
              </w:rPr>
              <w:t>.</w:t>
            </w:r>
            <w:r w:rsidRPr="009D7E23">
              <w:rPr>
                <w:rStyle w:val="a7"/>
                <w:rFonts w:ascii="仿宋_GB2312" w:eastAsia="仿宋_GB2312" w:hint="eastAsia"/>
                <w:noProof/>
                <w:kern w:val="0"/>
                <w:sz w:val="30"/>
                <w:szCs w:val="30"/>
              </w:rPr>
              <w:t>大赛试题</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_Toc485807299 \h </w:instrText>
            </w:r>
            <w:r w:rsidRPr="009D7E23">
              <w:rPr>
                <w:noProof/>
                <w:webHidden/>
                <w:sz w:val="30"/>
                <w:szCs w:val="30"/>
              </w:rPr>
            </w:r>
            <w:r w:rsidRPr="009D7E23">
              <w:rPr>
                <w:noProof/>
                <w:webHidden/>
                <w:sz w:val="30"/>
                <w:szCs w:val="30"/>
              </w:rPr>
              <w:fldChar w:fldCharType="separate"/>
            </w:r>
            <w:r>
              <w:rPr>
                <w:noProof/>
                <w:webHidden/>
                <w:sz w:val="30"/>
                <w:szCs w:val="30"/>
              </w:rPr>
              <w:t>2</w:t>
            </w:r>
            <w:r w:rsidRPr="009D7E23">
              <w:rPr>
                <w:noProof/>
                <w:webHidden/>
                <w:sz w:val="30"/>
                <w:szCs w:val="30"/>
              </w:rPr>
              <w:fldChar w:fldCharType="end"/>
            </w:r>
          </w:hyperlink>
        </w:p>
        <w:p w14:paraId="47582189" w14:textId="77777777" w:rsidR="009D7E23" w:rsidRPr="009D7E23" w:rsidRDefault="009D7E23">
          <w:pPr>
            <w:pStyle w:val="20"/>
            <w:tabs>
              <w:tab w:val="right" w:leader="dot" w:pos="8296"/>
            </w:tabs>
            <w:rPr>
              <w:noProof/>
              <w:sz w:val="30"/>
              <w:szCs w:val="30"/>
            </w:rPr>
          </w:pPr>
          <w:hyperlink w:anchor="_Toc485807300" w:history="1">
            <w:r w:rsidRPr="009D7E23">
              <w:rPr>
                <w:rStyle w:val="a7"/>
                <w:rFonts w:ascii="仿宋_GB2312" w:eastAsia="仿宋_GB2312" w:hint="eastAsia"/>
                <w:noProof/>
                <w:kern w:val="0"/>
                <w:sz w:val="30"/>
                <w:szCs w:val="30"/>
              </w:rPr>
              <w:t>三</w:t>
            </w:r>
            <w:r w:rsidRPr="009D7E23">
              <w:rPr>
                <w:rStyle w:val="a7"/>
                <w:rFonts w:ascii="仿宋_GB2312" w:eastAsia="仿宋_GB2312"/>
                <w:noProof/>
                <w:kern w:val="0"/>
                <w:sz w:val="30"/>
                <w:szCs w:val="30"/>
              </w:rPr>
              <w:t>.</w:t>
            </w:r>
            <w:r w:rsidRPr="009D7E23">
              <w:rPr>
                <w:rStyle w:val="a7"/>
                <w:rFonts w:ascii="仿宋_GB2312" w:eastAsia="仿宋_GB2312" w:hint="eastAsia"/>
                <w:noProof/>
                <w:kern w:val="0"/>
                <w:sz w:val="30"/>
                <w:szCs w:val="30"/>
              </w:rPr>
              <w:t>评分标准制定原则、评分方法、评分细则及技术规范</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_Toc485807300 \h </w:instrText>
            </w:r>
            <w:r w:rsidRPr="009D7E23">
              <w:rPr>
                <w:noProof/>
                <w:webHidden/>
                <w:sz w:val="30"/>
                <w:szCs w:val="30"/>
              </w:rPr>
            </w:r>
            <w:r w:rsidRPr="009D7E23">
              <w:rPr>
                <w:noProof/>
                <w:webHidden/>
                <w:sz w:val="30"/>
                <w:szCs w:val="30"/>
              </w:rPr>
              <w:fldChar w:fldCharType="separate"/>
            </w:r>
            <w:r>
              <w:rPr>
                <w:noProof/>
                <w:webHidden/>
                <w:sz w:val="30"/>
                <w:szCs w:val="30"/>
              </w:rPr>
              <w:t>2</w:t>
            </w:r>
            <w:r w:rsidRPr="009D7E23">
              <w:rPr>
                <w:noProof/>
                <w:webHidden/>
                <w:sz w:val="30"/>
                <w:szCs w:val="30"/>
              </w:rPr>
              <w:fldChar w:fldCharType="end"/>
            </w:r>
          </w:hyperlink>
        </w:p>
        <w:p w14:paraId="1B0B601C" w14:textId="77777777" w:rsidR="009D7E23" w:rsidRPr="009D7E23" w:rsidRDefault="009D7E23">
          <w:pPr>
            <w:pStyle w:val="30"/>
            <w:tabs>
              <w:tab w:val="right" w:leader="dot" w:pos="8296"/>
            </w:tabs>
            <w:rPr>
              <w:noProof/>
              <w:sz w:val="30"/>
              <w:szCs w:val="30"/>
            </w:rPr>
          </w:pPr>
          <w:hyperlink w:anchor="_Toc485807301" w:history="1">
            <w:r w:rsidRPr="009D7E23">
              <w:rPr>
                <w:rStyle w:val="a7"/>
                <w:rFonts w:ascii="仿宋_GB2312" w:eastAsia="仿宋_GB2312"/>
                <w:noProof/>
                <w:kern w:val="0"/>
                <w:sz w:val="30"/>
                <w:szCs w:val="30"/>
              </w:rPr>
              <w:t>1.</w:t>
            </w:r>
            <w:r w:rsidRPr="009D7E23">
              <w:rPr>
                <w:rStyle w:val="a7"/>
                <w:rFonts w:ascii="仿宋_GB2312" w:eastAsia="仿宋_GB2312" w:hint="eastAsia"/>
                <w:noProof/>
                <w:kern w:val="0"/>
                <w:sz w:val="30"/>
                <w:szCs w:val="30"/>
              </w:rPr>
              <w:t>评分标准制定原则</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_Toc485807301 \h </w:instrText>
            </w:r>
            <w:r w:rsidRPr="009D7E23">
              <w:rPr>
                <w:noProof/>
                <w:webHidden/>
                <w:sz w:val="30"/>
                <w:szCs w:val="30"/>
              </w:rPr>
            </w:r>
            <w:r w:rsidRPr="009D7E23">
              <w:rPr>
                <w:noProof/>
                <w:webHidden/>
                <w:sz w:val="30"/>
                <w:szCs w:val="30"/>
              </w:rPr>
              <w:fldChar w:fldCharType="separate"/>
            </w:r>
            <w:r>
              <w:rPr>
                <w:noProof/>
                <w:webHidden/>
                <w:sz w:val="30"/>
                <w:szCs w:val="30"/>
              </w:rPr>
              <w:t>2</w:t>
            </w:r>
            <w:r w:rsidRPr="009D7E23">
              <w:rPr>
                <w:noProof/>
                <w:webHidden/>
                <w:sz w:val="30"/>
                <w:szCs w:val="30"/>
              </w:rPr>
              <w:fldChar w:fldCharType="end"/>
            </w:r>
          </w:hyperlink>
        </w:p>
        <w:p w14:paraId="1E72D5C2" w14:textId="77777777" w:rsidR="009D7E23" w:rsidRPr="009D7E23" w:rsidRDefault="009D7E23">
          <w:pPr>
            <w:pStyle w:val="30"/>
            <w:tabs>
              <w:tab w:val="right" w:leader="dot" w:pos="8296"/>
            </w:tabs>
            <w:rPr>
              <w:noProof/>
              <w:sz w:val="30"/>
              <w:szCs w:val="30"/>
            </w:rPr>
          </w:pPr>
          <w:hyperlink w:anchor="_Toc485807302" w:history="1">
            <w:r w:rsidRPr="009D7E23">
              <w:rPr>
                <w:rStyle w:val="a7"/>
                <w:rFonts w:ascii="仿宋_GB2312" w:eastAsia="仿宋_GB2312"/>
                <w:noProof/>
                <w:kern w:val="0"/>
                <w:sz w:val="30"/>
                <w:szCs w:val="30"/>
              </w:rPr>
              <w:t>2.</w:t>
            </w:r>
            <w:r w:rsidRPr="009D7E23">
              <w:rPr>
                <w:rStyle w:val="a7"/>
                <w:rFonts w:ascii="仿宋_GB2312" w:eastAsia="仿宋_GB2312" w:hint="eastAsia"/>
                <w:noProof/>
                <w:kern w:val="0"/>
                <w:sz w:val="30"/>
                <w:szCs w:val="30"/>
              </w:rPr>
              <w:t>评分方法</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_Toc485807302 \h </w:instrText>
            </w:r>
            <w:r w:rsidRPr="009D7E23">
              <w:rPr>
                <w:noProof/>
                <w:webHidden/>
                <w:sz w:val="30"/>
                <w:szCs w:val="30"/>
              </w:rPr>
            </w:r>
            <w:r w:rsidRPr="009D7E23">
              <w:rPr>
                <w:noProof/>
                <w:webHidden/>
                <w:sz w:val="30"/>
                <w:szCs w:val="30"/>
              </w:rPr>
              <w:fldChar w:fldCharType="separate"/>
            </w:r>
            <w:r>
              <w:rPr>
                <w:noProof/>
                <w:webHidden/>
                <w:sz w:val="30"/>
                <w:szCs w:val="30"/>
              </w:rPr>
              <w:t>3</w:t>
            </w:r>
            <w:r w:rsidRPr="009D7E23">
              <w:rPr>
                <w:noProof/>
                <w:webHidden/>
                <w:sz w:val="30"/>
                <w:szCs w:val="30"/>
              </w:rPr>
              <w:fldChar w:fldCharType="end"/>
            </w:r>
          </w:hyperlink>
        </w:p>
        <w:p w14:paraId="367F472C" w14:textId="77777777" w:rsidR="009D7E23" w:rsidRPr="009D7E23" w:rsidRDefault="009D7E23">
          <w:pPr>
            <w:pStyle w:val="30"/>
            <w:tabs>
              <w:tab w:val="right" w:leader="dot" w:pos="8296"/>
            </w:tabs>
            <w:rPr>
              <w:noProof/>
              <w:sz w:val="30"/>
              <w:szCs w:val="30"/>
            </w:rPr>
          </w:pPr>
          <w:hyperlink w:anchor="_Toc485807303" w:history="1">
            <w:r w:rsidRPr="009D7E23">
              <w:rPr>
                <w:rStyle w:val="a7"/>
                <w:noProof/>
                <w:kern w:val="0"/>
                <w:sz w:val="30"/>
                <w:szCs w:val="30"/>
              </w:rPr>
              <w:t>3.</w:t>
            </w:r>
            <w:r w:rsidRPr="009D7E23">
              <w:rPr>
                <w:rStyle w:val="a7"/>
                <w:rFonts w:hint="eastAsia"/>
                <w:noProof/>
                <w:kern w:val="0"/>
                <w:sz w:val="30"/>
                <w:szCs w:val="30"/>
              </w:rPr>
              <w:t>评分细则</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_Toc485807303 \h </w:instrText>
            </w:r>
            <w:r w:rsidRPr="009D7E23">
              <w:rPr>
                <w:noProof/>
                <w:webHidden/>
                <w:sz w:val="30"/>
                <w:szCs w:val="30"/>
              </w:rPr>
            </w:r>
            <w:r w:rsidRPr="009D7E23">
              <w:rPr>
                <w:noProof/>
                <w:webHidden/>
                <w:sz w:val="30"/>
                <w:szCs w:val="30"/>
              </w:rPr>
              <w:fldChar w:fldCharType="separate"/>
            </w:r>
            <w:r>
              <w:rPr>
                <w:noProof/>
                <w:webHidden/>
                <w:sz w:val="30"/>
                <w:szCs w:val="30"/>
              </w:rPr>
              <w:t>5</w:t>
            </w:r>
            <w:r w:rsidRPr="009D7E23">
              <w:rPr>
                <w:noProof/>
                <w:webHidden/>
                <w:sz w:val="30"/>
                <w:szCs w:val="30"/>
              </w:rPr>
              <w:fldChar w:fldCharType="end"/>
            </w:r>
          </w:hyperlink>
        </w:p>
        <w:p w14:paraId="4BDA38B4" w14:textId="77777777" w:rsidR="009D7E23" w:rsidRPr="009D7E23" w:rsidRDefault="009D7E23">
          <w:pPr>
            <w:pStyle w:val="30"/>
            <w:tabs>
              <w:tab w:val="right" w:leader="dot" w:pos="8296"/>
            </w:tabs>
            <w:rPr>
              <w:noProof/>
              <w:sz w:val="30"/>
              <w:szCs w:val="30"/>
            </w:rPr>
          </w:pPr>
          <w:hyperlink w:anchor="_Toc485807304" w:history="1">
            <w:r w:rsidRPr="009D7E23">
              <w:rPr>
                <w:rStyle w:val="a7"/>
                <w:rFonts w:ascii="仿宋_GB2312" w:eastAsia="仿宋_GB2312"/>
                <w:noProof/>
                <w:kern w:val="0"/>
                <w:sz w:val="30"/>
                <w:szCs w:val="30"/>
              </w:rPr>
              <w:t>4.</w:t>
            </w:r>
            <w:r w:rsidRPr="009D7E23">
              <w:rPr>
                <w:rStyle w:val="a7"/>
                <w:rFonts w:ascii="仿宋_GB2312" w:eastAsia="仿宋_GB2312" w:hint="eastAsia"/>
                <w:noProof/>
                <w:kern w:val="0"/>
                <w:sz w:val="30"/>
                <w:szCs w:val="30"/>
              </w:rPr>
              <w:t>评分方式</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_Toc485807304 \h </w:instrText>
            </w:r>
            <w:r w:rsidRPr="009D7E23">
              <w:rPr>
                <w:noProof/>
                <w:webHidden/>
                <w:sz w:val="30"/>
                <w:szCs w:val="30"/>
              </w:rPr>
            </w:r>
            <w:r w:rsidRPr="009D7E23">
              <w:rPr>
                <w:noProof/>
                <w:webHidden/>
                <w:sz w:val="30"/>
                <w:szCs w:val="30"/>
              </w:rPr>
              <w:fldChar w:fldCharType="separate"/>
            </w:r>
            <w:r>
              <w:rPr>
                <w:noProof/>
                <w:webHidden/>
                <w:sz w:val="30"/>
                <w:szCs w:val="30"/>
              </w:rPr>
              <w:t>6</w:t>
            </w:r>
            <w:r w:rsidRPr="009D7E23">
              <w:rPr>
                <w:noProof/>
                <w:webHidden/>
                <w:sz w:val="30"/>
                <w:szCs w:val="30"/>
              </w:rPr>
              <w:fldChar w:fldCharType="end"/>
            </w:r>
          </w:hyperlink>
        </w:p>
        <w:p w14:paraId="0DBE2371" w14:textId="77777777" w:rsidR="009D7E23" w:rsidRPr="009D7E23" w:rsidRDefault="009D7E23">
          <w:pPr>
            <w:pStyle w:val="30"/>
            <w:tabs>
              <w:tab w:val="right" w:leader="dot" w:pos="8296"/>
            </w:tabs>
            <w:rPr>
              <w:noProof/>
              <w:sz w:val="30"/>
              <w:szCs w:val="30"/>
            </w:rPr>
          </w:pPr>
          <w:hyperlink w:anchor="_Toc485807305" w:history="1">
            <w:r w:rsidRPr="009D7E23">
              <w:rPr>
                <w:rStyle w:val="a7"/>
                <w:noProof/>
                <w:kern w:val="0"/>
                <w:sz w:val="30"/>
                <w:szCs w:val="30"/>
              </w:rPr>
              <w:t>5.</w:t>
            </w:r>
            <w:r w:rsidRPr="009D7E23">
              <w:rPr>
                <w:rStyle w:val="a7"/>
                <w:rFonts w:hint="eastAsia"/>
                <w:noProof/>
                <w:kern w:val="0"/>
                <w:sz w:val="30"/>
                <w:szCs w:val="30"/>
              </w:rPr>
              <w:t>技术规范</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_Toc485807305 \h </w:instrText>
            </w:r>
            <w:r w:rsidRPr="009D7E23">
              <w:rPr>
                <w:noProof/>
                <w:webHidden/>
                <w:sz w:val="30"/>
                <w:szCs w:val="30"/>
              </w:rPr>
            </w:r>
            <w:r w:rsidRPr="009D7E23">
              <w:rPr>
                <w:noProof/>
                <w:webHidden/>
                <w:sz w:val="30"/>
                <w:szCs w:val="30"/>
              </w:rPr>
              <w:fldChar w:fldCharType="separate"/>
            </w:r>
            <w:r>
              <w:rPr>
                <w:noProof/>
                <w:webHidden/>
                <w:sz w:val="30"/>
                <w:szCs w:val="30"/>
              </w:rPr>
              <w:t>6</w:t>
            </w:r>
            <w:r w:rsidRPr="009D7E23">
              <w:rPr>
                <w:noProof/>
                <w:webHidden/>
                <w:sz w:val="30"/>
                <w:szCs w:val="30"/>
              </w:rPr>
              <w:fldChar w:fldCharType="end"/>
            </w:r>
          </w:hyperlink>
        </w:p>
        <w:p w14:paraId="5262558E" w14:textId="77777777" w:rsidR="009D7E23" w:rsidRPr="009D7E23" w:rsidRDefault="009D7E23">
          <w:pPr>
            <w:pStyle w:val="20"/>
            <w:tabs>
              <w:tab w:val="right" w:leader="dot" w:pos="8296"/>
            </w:tabs>
            <w:rPr>
              <w:noProof/>
              <w:sz w:val="30"/>
              <w:szCs w:val="30"/>
            </w:rPr>
          </w:pPr>
          <w:hyperlink w:anchor="_Toc485807306" w:history="1">
            <w:r w:rsidRPr="009D7E23">
              <w:rPr>
                <w:rStyle w:val="a7"/>
                <w:rFonts w:ascii="仿宋_GB2312" w:eastAsia="仿宋_GB2312" w:hint="eastAsia"/>
                <w:noProof/>
                <w:kern w:val="0"/>
                <w:sz w:val="30"/>
                <w:szCs w:val="30"/>
              </w:rPr>
              <w:t>四</w:t>
            </w:r>
            <w:r w:rsidRPr="009D7E23">
              <w:rPr>
                <w:rStyle w:val="a7"/>
                <w:rFonts w:ascii="仿宋_GB2312" w:eastAsia="仿宋_GB2312"/>
                <w:noProof/>
                <w:kern w:val="0"/>
                <w:sz w:val="30"/>
                <w:szCs w:val="30"/>
              </w:rPr>
              <w:t>.</w:t>
            </w:r>
            <w:r w:rsidRPr="009D7E23">
              <w:rPr>
                <w:rStyle w:val="a7"/>
                <w:rFonts w:ascii="仿宋_GB2312" w:eastAsia="仿宋_GB2312" w:hint="eastAsia"/>
                <w:noProof/>
                <w:kern w:val="0"/>
                <w:sz w:val="30"/>
                <w:szCs w:val="30"/>
              </w:rPr>
              <w:t>大赛平台说明</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_Toc485807306 \h </w:instrText>
            </w:r>
            <w:r w:rsidRPr="009D7E23">
              <w:rPr>
                <w:noProof/>
                <w:webHidden/>
                <w:sz w:val="30"/>
                <w:szCs w:val="30"/>
              </w:rPr>
            </w:r>
            <w:r w:rsidRPr="009D7E23">
              <w:rPr>
                <w:noProof/>
                <w:webHidden/>
                <w:sz w:val="30"/>
                <w:szCs w:val="30"/>
              </w:rPr>
              <w:fldChar w:fldCharType="separate"/>
            </w:r>
            <w:r>
              <w:rPr>
                <w:noProof/>
                <w:webHidden/>
                <w:sz w:val="30"/>
                <w:szCs w:val="30"/>
              </w:rPr>
              <w:t>7</w:t>
            </w:r>
            <w:r w:rsidRPr="009D7E23">
              <w:rPr>
                <w:noProof/>
                <w:webHidden/>
                <w:sz w:val="30"/>
                <w:szCs w:val="30"/>
              </w:rPr>
              <w:fldChar w:fldCharType="end"/>
            </w:r>
          </w:hyperlink>
        </w:p>
        <w:p w14:paraId="21790892" w14:textId="77777777" w:rsidR="009D7E23" w:rsidRPr="009D7E23" w:rsidRDefault="009D7E23">
          <w:pPr>
            <w:pStyle w:val="20"/>
            <w:tabs>
              <w:tab w:val="right" w:leader="dot" w:pos="8296"/>
            </w:tabs>
            <w:rPr>
              <w:noProof/>
              <w:sz w:val="30"/>
              <w:szCs w:val="30"/>
            </w:rPr>
          </w:pPr>
          <w:hyperlink w:anchor="_Toc485807307" w:history="1">
            <w:r w:rsidRPr="009D7E23">
              <w:rPr>
                <w:rStyle w:val="a7"/>
                <w:rFonts w:ascii="仿宋_GB2312" w:eastAsia="仿宋_GB2312" w:hint="eastAsia"/>
                <w:noProof/>
                <w:kern w:val="0"/>
                <w:sz w:val="30"/>
                <w:szCs w:val="30"/>
              </w:rPr>
              <w:t>五</w:t>
            </w:r>
            <w:r w:rsidRPr="009D7E23">
              <w:rPr>
                <w:rStyle w:val="a7"/>
                <w:rFonts w:ascii="仿宋_GB2312" w:eastAsia="仿宋_GB2312"/>
                <w:noProof/>
                <w:kern w:val="0"/>
                <w:sz w:val="30"/>
                <w:szCs w:val="30"/>
              </w:rPr>
              <w:t>.</w:t>
            </w:r>
            <w:r w:rsidRPr="009D7E23">
              <w:rPr>
                <w:rStyle w:val="a7"/>
                <w:rFonts w:ascii="仿宋_GB2312" w:eastAsia="仿宋_GB2312" w:hint="eastAsia"/>
                <w:noProof/>
                <w:kern w:val="0"/>
                <w:sz w:val="30"/>
                <w:szCs w:val="30"/>
              </w:rPr>
              <w:t>其他说明</w:t>
            </w:r>
            <w:r w:rsidRPr="009D7E23">
              <w:rPr>
                <w:noProof/>
                <w:webHidden/>
                <w:sz w:val="30"/>
                <w:szCs w:val="30"/>
              </w:rPr>
              <w:tab/>
            </w:r>
            <w:r w:rsidRPr="009D7E23">
              <w:rPr>
                <w:noProof/>
                <w:webHidden/>
                <w:sz w:val="30"/>
                <w:szCs w:val="30"/>
              </w:rPr>
              <w:fldChar w:fldCharType="begin"/>
            </w:r>
            <w:r w:rsidRPr="009D7E23">
              <w:rPr>
                <w:noProof/>
                <w:webHidden/>
                <w:sz w:val="30"/>
                <w:szCs w:val="30"/>
              </w:rPr>
              <w:instrText xml:space="preserve"> PAGEREF _Toc485807307 \h </w:instrText>
            </w:r>
            <w:r w:rsidRPr="009D7E23">
              <w:rPr>
                <w:noProof/>
                <w:webHidden/>
                <w:sz w:val="30"/>
                <w:szCs w:val="30"/>
              </w:rPr>
            </w:r>
            <w:r w:rsidRPr="009D7E23">
              <w:rPr>
                <w:noProof/>
                <w:webHidden/>
                <w:sz w:val="30"/>
                <w:szCs w:val="30"/>
              </w:rPr>
              <w:fldChar w:fldCharType="separate"/>
            </w:r>
            <w:r>
              <w:rPr>
                <w:noProof/>
                <w:webHidden/>
                <w:sz w:val="30"/>
                <w:szCs w:val="30"/>
              </w:rPr>
              <w:t>8</w:t>
            </w:r>
            <w:r w:rsidRPr="009D7E23">
              <w:rPr>
                <w:noProof/>
                <w:webHidden/>
                <w:sz w:val="30"/>
                <w:szCs w:val="30"/>
              </w:rPr>
              <w:fldChar w:fldCharType="end"/>
            </w:r>
          </w:hyperlink>
        </w:p>
        <w:p w14:paraId="16A9F991" w14:textId="77777777" w:rsidR="005B4B05" w:rsidRDefault="00D52657" w:rsidP="005B4B05">
          <w:r w:rsidRPr="009D7E23">
            <w:rPr>
              <w:rFonts w:asciiTheme="minorEastAsia" w:hAnsiTheme="minorEastAsia" w:hint="eastAsia"/>
              <w:sz w:val="30"/>
              <w:szCs w:val="30"/>
            </w:rPr>
            <w:fldChar w:fldCharType="end"/>
          </w:r>
        </w:p>
        <w:bookmarkEnd w:id="0" w:displacedByCustomXml="next"/>
      </w:sdtContent>
    </w:sdt>
    <w:p w14:paraId="11D7EA0C" w14:textId="77777777" w:rsidR="005B4B05" w:rsidRPr="005B4B05" w:rsidRDefault="005B4B05" w:rsidP="005B4B05">
      <w:r>
        <w:rPr>
          <w:rFonts w:hint="eastAsia"/>
          <w:kern w:val="0"/>
        </w:rPr>
        <w:t xml:space="preserve">  </w:t>
      </w:r>
    </w:p>
    <w:p w14:paraId="233A94F2" w14:textId="77777777" w:rsidR="005B4B05" w:rsidRDefault="005B4B05" w:rsidP="005B4B05"/>
    <w:p w14:paraId="1970BF70" w14:textId="77777777" w:rsidR="005B4B05" w:rsidRDefault="005B4B05" w:rsidP="005B4B05"/>
    <w:p w14:paraId="7616562C" w14:textId="77777777" w:rsidR="00BF643A" w:rsidRPr="00D23B22" w:rsidRDefault="00B15445" w:rsidP="00494F13">
      <w:pPr>
        <w:pStyle w:val="2"/>
        <w:spacing w:before="0" w:after="0"/>
        <w:rPr>
          <w:kern w:val="0"/>
          <w:szCs w:val="21"/>
        </w:rPr>
      </w:pPr>
      <w:bookmarkStart w:id="1" w:name="_Toc485807295"/>
      <w:r>
        <w:rPr>
          <w:rFonts w:hint="eastAsia"/>
          <w:kern w:val="0"/>
        </w:rPr>
        <w:lastRenderedPageBreak/>
        <w:t>一</w:t>
      </w:r>
      <w:r>
        <w:rPr>
          <w:rFonts w:hint="eastAsia"/>
          <w:kern w:val="0"/>
        </w:rPr>
        <w:t>.</w:t>
      </w:r>
      <w:r w:rsidR="00BF643A" w:rsidRPr="00D23B22">
        <w:rPr>
          <w:rFonts w:hint="eastAsia"/>
          <w:kern w:val="0"/>
        </w:rPr>
        <w:t>工业机器人</w:t>
      </w:r>
      <w:r w:rsidR="00245CC0">
        <w:rPr>
          <w:rFonts w:hint="eastAsia"/>
          <w:kern w:val="0"/>
        </w:rPr>
        <w:t>编程和应用</w:t>
      </w:r>
      <w:r w:rsidR="00BF643A" w:rsidRPr="00D23B22">
        <w:rPr>
          <w:kern w:val="0"/>
        </w:rPr>
        <w:t>竞赛</w:t>
      </w:r>
      <w:r w:rsidR="002D7E9F">
        <w:rPr>
          <w:rFonts w:hint="eastAsia"/>
          <w:kern w:val="0"/>
        </w:rPr>
        <w:t>的竞赛范围与其他</w:t>
      </w:r>
      <w:bookmarkEnd w:id="1"/>
      <w:r w:rsidR="00BF643A" w:rsidRPr="00D23B22">
        <w:rPr>
          <w:kern w:val="0"/>
          <w:szCs w:val="21"/>
        </w:rPr>
        <w:t xml:space="preserve"> </w:t>
      </w:r>
    </w:p>
    <w:p w14:paraId="51F4D92F" w14:textId="77777777" w:rsidR="00BF643A" w:rsidRPr="00494F13" w:rsidRDefault="0099035A" w:rsidP="00494F13">
      <w:pPr>
        <w:widowControl/>
        <w:ind w:firstLine="480"/>
        <w:jc w:val="left"/>
        <w:rPr>
          <w:rFonts w:ascii="仿宋_GB2312" w:eastAsia="仿宋_GB2312" w:hAnsi="微软雅黑" w:cs="宋体"/>
          <w:kern w:val="0"/>
          <w:sz w:val="32"/>
          <w:szCs w:val="32"/>
        </w:rPr>
      </w:pPr>
      <w:r w:rsidRPr="00494F13">
        <w:rPr>
          <w:rFonts w:ascii="仿宋_GB2312" w:eastAsia="仿宋_GB2312" w:hint="eastAsia"/>
          <w:kern w:val="0"/>
          <w:sz w:val="32"/>
          <w:szCs w:val="32"/>
        </w:rPr>
        <w:t>编程和应用</w:t>
      </w:r>
      <w:r w:rsidR="00BF643A" w:rsidRPr="00494F13">
        <w:rPr>
          <w:rFonts w:ascii="仿宋_GB2312" w:eastAsia="仿宋_GB2312" w:hAnsi="微软雅黑" w:cs="宋体" w:hint="eastAsia"/>
          <w:kern w:val="0"/>
          <w:sz w:val="32"/>
          <w:szCs w:val="32"/>
        </w:rPr>
        <w:t>竞赛以</w:t>
      </w:r>
      <w:r w:rsidR="00DA1DAA" w:rsidRPr="00494F13">
        <w:rPr>
          <w:rFonts w:ascii="仿宋_GB2312" w:eastAsia="仿宋_GB2312" w:hAnsi="微软雅黑" w:cs="宋体" w:hint="eastAsia"/>
          <w:kern w:val="0"/>
          <w:sz w:val="32"/>
          <w:szCs w:val="32"/>
        </w:rPr>
        <w:t>编程和应用</w:t>
      </w:r>
      <w:r w:rsidR="00BF643A" w:rsidRPr="00494F13">
        <w:rPr>
          <w:rFonts w:ascii="仿宋_GB2312" w:eastAsia="仿宋_GB2312" w:hAnsi="微软雅黑" w:cs="宋体" w:hint="eastAsia"/>
          <w:kern w:val="0"/>
          <w:sz w:val="32"/>
          <w:szCs w:val="32"/>
        </w:rPr>
        <w:t xml:space="preserve">为主，安全文明生产在实际操作竞赛过程中进行考查，不再单独命题。 </w:t>
      </w:r>
    </w:p>
    <w:p w14:paraId="393CBC03" w14:textId="77777777" w:rsidR="00BF643A" w:rsidRPr="005F1DBA" w:rsidRDefault="00BF643A" w:rsidP="00494F13">
      <w:pPr>
        <w:pStyle w:val="3"/>
        <w:spacing w:before="0" w:after="0"/>
        <w:rPr>
          <w:kern w:val="0"/>
          <w:szCs w:val="21"/>
        </w:rPr>
      </w:pPr>
      <w:bookmarkStart w:id="2" w:name="_Toc485807296"/>
      <w:r w:rsidRPr="005F1DBA">
        <w:rPr>
          <w:kern w:val="0"/>
        </w:rPr>
        <w:t>1.</w:t>
      </w:r>
      <w:r w:rsidRPr="005F1DBA">
        <w:rPr>
          <w:kern w:val="0"/>
        </w:rPr>
        <w:t>竞赛范围与内容</w:t>
      </w:r>
      <w:bookmarkEnd w:id="2"/>
      <w:r w:rsidRPr="005F1DBA">
        <w:rPr>
          <w:kern w:val="0"/>
          <w:szCs w:val="21"/>
        </w:rPr>
        <w:t xml:space="preserve"> </w:t>
      </w:r>
    </w:p>
    <w:p w14:paraId="6A05940E" w14:textId="77777777" w:rsidR="00BF643A" w:rsidRPr="00494F13" w:rsidRDefault="00BF643A" w:rsidP="00494F13">
      <w:pPr>
        <w:widowControl/>
        <w:ind w:firstLine="480"/>
        <w:jc w:val="left"/>
        <w:rPr>
          <w:rFonts w:ascii="微软雅黑" w:eastAsia="宋体" w:hAnsi="微软雅黑" w:cs="宋体"/>
          <w:kern w:val="0"/>
          <w:sz w:val="32"/>
          <w:szCs w:val="32"/>
        </w:rPr>
      </w:pPr>
      <w:r w:rsidRPr="00494F13">
        <w:rPr>
          <w:rFonts w:ascii="微软雅黑" w:eastAsia="宋体" w:hAnsi="微软雅黑" w:cs="宋体"/>
          <w:kern w:val="0"/>
          <w:sz w:val="32"/>
          <w:szCs w:val="32"/>
        </w:rPr>
        <w:t>为全面考查参赛选手的职业综合素质和技术技能水平，实际技能操作竞赛包括</w:t>
      </w:r>
      <w:r w:rsidR="00365C61" w:rsidRPr="00494F13">
        <w:rPr>
          <w:rFonts w:ascii="微软雅黑" w:eastAsia="宋体" w:hAnsi="微软雅黑" w:cs="宋体" w:hint="eastAsia"/>
          <w:kern w:val="0"/>
          <w:sz w:val="32"/>
          <w:szCs w:val="32"/>
        </w:rPr>
        <w:t>机械电气系统安装、</w:t>
      </w:r>
      <w:r w:rsidRPr="00494F13">
        <w:rPr>
          <w:rFonts w:ascii="微软雅黑" w:eastAsia="宋体" w:hAnsi="微软雅黑" w:cs="宋体"/>
          <w:kern w:val="0"/>
          <w:sz w:val="32"/>
          <w:szCs w:val="32"/>
        </w:rPr>
        <w:t>基于工业机器人的典型应用和安全文明生产</w:t>
      </w:r>
      <w:r w:rsidR="00365C61" w:rsidRPr="00494F13">
        <w:rPr>
          <w:rFonts w:ascii="微软雅黑" w:eastAsia="宋体" w:hAnsi="微软雅黑" w:cs="宋体" w:hint="eastAsia"/>
          <w:kern w:val="0"/>
          <w:sz w:val="32"/>
          <w:szCs w:val="32"/>
        </w:rPr>
        <w:t>三</w:t>
      </w:r>
      <w:r w:rsidRPr="00494F13">
        <w:rPr>
          <w:rFonts w:ascii="微软雅黑" w:eastAsia="宋体" w:hAnsi="微软雅黑" w:cs="宋体"/>
          <w:kern w:val="0"/>
          <w:sz w:val="32"/>
          <w:szCs w:val="32"/>
        </w:rPr>
        <w:t>大部分，具体内容见表</w:t>
      </w:r>
      <w:r w:rsidRPr="00494F13">
        <w:rPr>
          <w:rFonts w:ascii="微软雅黑" w:eastAsia="宋体" w:hAnsi="微软雅黑" w:cs="宋体"/>
          <w:kern w:val="0"/>
          <w:sz w:val="32"/>
          <w:szCs w:val="32"/>
        </w:rPr>
        <w:t>1</w:t>
      </w:r>
      <w:r w:rsidRPr="00494F13">
        <w:rPr>
          <w:rFonts w:ascii="微软雅黑" w:eastAsia="宋体" w:hAnsi="微软雅黑" w:cs="宋体"/>
          <w:kern w:val="0"/>
          <w:sz w:val="32"/>
          <w:szCs w:val="32"/>
        </w:rPr>
        <w:t>。</w:t>
      </w:r>
    </w:p>
    <w:p w14:paraId="730DDC89" w14:textId="77777777" w:rsidR="00532821" w:rsidRDefault="00532821"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表</w:t>
      </w:r>
      <w:r>
        <w:rPr>
          <w:rFonts w:ascii="微软雅黑" w:eastAsia="宋体" w:hAnsi="微软雅黑" w:cs="宋体" w:hint="eastAsia"/>
          <w:kern w:val="0"/>
          <w:sz w:val="24"/>
          <w:szCs w:val="24"/>
        </w:rPr>
        <w:t>1</w:t>
      </w:r>
      <w:r w:rsidR="005F2FE9">
        <w:rPr>
          <w:rFonts w:ascii="微软雅黑" w:eastAsia="宋体" w:hAnsi="微软雅黑" w:cs="宋体" w:hint="eastAsia"/>
          <w:kern w:val="0"/>
          <w:sz w:val="24"/>
          <w:szCs w:val="24"/>
        </w:rPr>
        <w:t xml:space="preserve"> </w:t>
      </w:r>
      <w:r w:rsidR="005F2FE9">
        <w:rPr>
          <w:rFonts w:ascii="微软雅黑" w:eastAsia="宋体" w:hAnsi="微软雅黑" w:cs="宋体" w:hint="eastAsia"/>
          <w:kern w:val="0"/>
          <w:sz w:val="24"/>
          <w:szCs w:val="24"/>
        </w:rPr>
        <w:t>竞赛范围与内容</w:t>
      </w:r>
    </w:p>
    <w:tbl>
      <w:tblPr>
        <w:tblStyle w:val="a6"/>
        <w:tblW w:w="0" w:type="auto"/>
        <w:tblLook w:val="04A0" w:firstRow="1" w:lastRow="0" w:firstColumn="1" w:lastColumn="0" w:noHBand="0" w:noVBand="1"/>
      </w:tblPr>
      <w:tblGrid>
        <w:gridCol w:w="1217"/>
        <w:gridCol w:w="2483"/>
        <w:gridCol w:w="4596"/>
      </w:tblGrid>
      <w:tr w:rsidR="00140263" w14:paraId="1EA9344C" w14:textId="77777777" w:rsidTr="00140263">
        <w:trPr>
          <w:trHeight w:val="426"/>
        </w:trPr>
        <w:tc>
          <w:tcPr>
            <w:tcW w:w="1242" w:type="dxa"/>
            <w:vAlign w:val="center"/>
          </w:tcPr>
          <w:p w14:paraId="75D272D8" w14:textId="77777777" w:rsid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序号</w:t>
            </w:r>
          </w:p>
        </w:tc>
        <w:tc>
          <w:tcPr>
            <w:tcW w:w="2552" w:type="dxa"/>
            <w:vAlign w:val="center"/>
          </w:tcPr>
          <w:p w14:paraId="258CCB12" w14:textId="77777777" w:rsid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内容</w:t>
            </w:r>
          </w:p>
        </w:tc>
        <w:tc>
          <w:tcPr>
            <w:tcW w:w="4728" w:type="dxa"/>
            <w:vAlign w:val="center"/>
          </w:tcPr>
          <w:p w14:paraId="25573C18" w14:textId="77777777" w:rsid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说明</w:t>
            </w:r>
          </w:p>
        </w:tc>
      </w:tr>
      <w:tr w:rsidR="00532821" w14:paraId="35F8A8E4" w14:textId="77777777" w:rsidTr="00140263">
        <w:tc>
          <w:tcPr>
            <w:tcW w:w="0" w:type="auto"/>
            <w:vAlign w:val="center"/>
          </w:tcPr>
          <w:p w14:paraId="5C47F756" w14:textId="77777777" w:rsid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1</w:t>
            </w:r>
          </w:p>
        </w:tc>
        <w:tc>
          <w:tcPr>
            <w:tcW w:w="2552" w:type="dxa"/>
            <w:vAlign w:val="center"/>
          </w:tcPr>
          <w:p w14:paraId="4FE89321" w14:textId="77777777" w:rsid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机械电气系统安装</w:t>
            </w:r>
          </w:p>
        </w:tc>
        <w:tc>
          <w:tcPr>
            <w:tcW w:w="4728" w:type="dxa"/>
            <w:vAlign w:val="center"/>
          </w:tcPr>
          <w:p w14:paraId="2861409E" w14:textId="77777777" w:rsidR="00532821" w:rsidRDefault="00532821" w:rsidP="00F72394">
            <w:pPr>
              <w:widowControl/>
              <w:spacing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1</w:t>
            </w:r>
            <w:r>
              <w:rPr>
                <w:rFonts w:ascii="微软雅黑" w:eastAsia="宋体" w:hAnsi="微软雅黑" w:cs="宋体" w:hint="eastAsia"/>
                <w:kern w:val="0"/>
                <w:sz w:val="24"/>
                <w:szCs w:val="24"/>
              </w:rPr>
              <w:t>、机械组装；</w:t>
            </w:r>
            <w:r>
              <w:rPr>
                <w:rFonts w:ascii="微软雅黑" w:eastAsia="宋体" w:hAnsi="微软雅黑" w:cs="宋体" w:hint="eastAsia"/>
                <w:kern w:val="0"/>
                <w:sz w:val="24"/>
                <w:szCs w:val="24"/>
              </w:rPr>
              <w:t>2</w:t>
            </w:r>
            <w:r>
              <w:rPr>
                <w:rFonts w:ascii="微软雅黑" w:eastAsia="宋体" w:hAnsi="微软雅黑" w:cs="宋体" w:hint="eastAsia"/>
                <w:kern w:val="0"/>
                <w:sz w:val="24"/>
                <w:szCs w:val="24"/>
              </w:rPr>
              <w:t>、电气接线；</w:t>
            </w:r>
            <w:r>
              <w:rPr>
                <w:rFonts w:ascii="微软雅黑" w:eastAsia="宋体" w:hAnsi="微软雅黑" w:cs="宋体" w:hint="eastAsia"/>
                <w:kern w:val="0"/>
                <w:sz w:val="24"/>
                <w:szCs w:val="24"/>
              </w:rPr>
              <w:t>3</w:t>
            </w:r>
            <w:r>
              <w:rPr>
                <w:rFonts w:ascii="微软雅黑" w:eastAsia="宋体" w:hAnsi="微软雅黑" w:cs="宋体" w:hint="eastAsia"/>
                <w:kern w:val="0"/>
                <w:sz w:val="24"/>
                <w:szCs w:val="24"/>
              </w:rPr>
              <w:t>、气路搭建。</w:t>
            </w:r>
          </w:p>
        </w:tc>
      </w:tr>
      <w:tr w:rsidR="00532821" w14:paraId="0A43CA0F" w14:textId="77777777" w:rsidTr="00140263">
        <w:tc>
          <w:tcPr>
            <w:tcW w:w="0" w:type="auto"/>
            <w:vAlign w:val="center"/>
          </w:tcPr>
          <w:p w14:paraId="1F741536" w14:textId="77777777" w:rsidR="00532821" w:rsidRDefault="002A2497"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2</w:t>
            </w:r>
          </w:p>
        </w:tc>
        <w:tc>
          <w:tcPr>
            <w:tcW w:w="2552" w:type="dxa"/>
            <w:vAlign w:val="center"/>
          </w:tcPr>
          <w:p w14:paraId="435E7F0D" w14:textId="77777777" w:rsid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基于工业机器人的典型应用</w:t>
            </w:r>
          </w:p>
        </w:tc>
        <w:tc>
          <w:tcPr>
            <w:tcW w:w="4728" w:type="dxa"/>
            <w:vAlign w:val="center"/>
          </w:tcPr>
          <w:p w14:paraId="1B3CE5AC" w14:textId="77777777" w:rsidR="00532821" w:rsidRP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1</w:t>
            </w:r>
            <w:r>
              <w:rPr>
                <w:rFonts w:ascii="微软雅黑" w:eastAsia="宋体" w:hAnsi="微软雅黑" w:cs="宋体" w:hint="eastAsia"/>
                <w:kern w:val="0"/>
                <w:sz w:val="24"/>
                <w:szCs w:val="24"/>
              </w:rPr>
              <w:t>、工业机器人夹具选择；</w:t>
            </w:r>
            <w:r>
              <w:rPr>
                <w:rFonts w:ascii="微软雅黑" w:eastAsia="宋体" w:hAnsi="微软雅黑" w:cs="宋体" w:hint="eastAsia"/>
                <w:kern w:val="0"/>
                <w:sz w:val="24"/>
                <w:szCs w:val="24"/>
              </w:rPr>
              <w:t>2</w:t>
            </w:r>
            <w:r>
              <w:rPr>
                <w:rFonts w:ascii="微软雅黑" w:eastAsia="宋体" w:hAnsi="微软雅黑" w:cs="宋体" w:hint="eastAsia"/>
                <w:kern w:val="0"/>
                <w:sz w:val="24"/>
                <w:szCs w:val="24"/>
              </w:rPr>
              <w:t>、工业机器人坐标系选择及定位；</w:t>
            </w:r>
            <w:r>
              <w:rPr>
                <w:rFonts w:ascii="微软雅黑" w:eastAsia="宋体" w:hAnsi="微软雅黑" w:cs="宋体" w:hint="eastAsia"/>
                <w:kern w:val="0"/>
                <w:sz w:val="24"/>
                <w:szCs w:val="24"/>
              </w:rPr>
              <w:t>3</w:t>
            </w:r>
            <w:r>
              <w:rPr>
                <w:rFonts w:ascii="微软雅黑" w:eastAsia="宋体" w:hAnsi="微软雅黑" w:cs="宋体" w:hint="eastAsia"/>
                <w:kern w:val="0"/>
                <w:sz w:val="24"/>
                <w:szCs w:val="24"/>
              </w:rPr>
              <w:t>、工业机器人示教编程。</w:t>
            </w:r>
          </w:p>
        </w:tc>
      </w:tr>
      <w:tr w:rsidR="00532821" w14:paraId="63D8FDBD" w14:textId="77777777" w:rsidTr="00140263">
        <w:tc>
          <w:tcPr>
            <w:tcW w:w="0" w:type="auto"/>
            <w:vAlign w:val="center"/>
          </w:tcPr>
          <w:p w14:paraId="65AB5B5E" w14:textId="77777777" w:rsidR="00532821" w:rsidRDefault="002A2497"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3</w:t>
            </w:r>
          </w:p>
        </w:tc>
        <w:tc>
          <w:tcPr>
            <w:tcW w:w="2552" w:type="dxa"/>
            <w:vAlign w:val="center"/>
          </w:tcPr>
          <w:p w14:paraId="79DD0EA5" w14:textId="77777777" w:rsid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安全文明生产</w:t>
            </w:r>
          </w:p>
        </w:tc>
        <w:tc>
          <w:tcPr>
            <w:tcW w:w="4728" w:type="dxa"/>
            <w:vAlign w:val="center"/>
          </w:tcPr>
          <w:p w14:paraId="3087C68E" w14:textId="77777777" w:rsidR="00532821" w:rsidRPr="00532821" w:rsidRDefault="00532821" w:rsidP="00F723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1</w:t>
            </w:r>
            <w:r>
              <w:rPr>
                <w:rFonts w:ascii="微软雅黑" w:eastAsia="宋体" w:hAnsi="微软雅黑" w:cs="宋体" w:hint="eastAsia"/>
                <w:kern w:val="0"/>
                <w:sz w:val="24"/>
                <w:szCs w:val="24"/>
              </w:rPr>
              <w:t>、正确使用工具；</w:t>
            </w:r>
            <w:r>
              <w:rPr>
                <w:rFonts w:ascii="微软雅黑" w:eastAsia="宋体" w:hAnsi="微软雅黑" w:cs="宋体" w:hint="eastAsia"/>
                <w:kern w:val="0"/>
                <w:sz w:val="24"/>
                <w:szCs w:val="24"/>
              </w:rPr>
              <w:t>2</w:t>
            </w:r>
            <w:r>
              <w:rPr>
                <w:rFonts w:ascii="微软雅黑" w:eastAsia="宋体" w:hAnsi="微软雅黑" w:cs="宋体" w:hint="eastAsia"/>
                <w:kern w:val="0"/>
                <w:sz w:val="24"/>
                <w:szCs w:val="24"/>
              </w:rPr>
              <w:t>、正确使用防护用具；</w:t>
            </w:r>
            <w:r>
              <w:rPr>
                <w:rFonts w:ascii="微软雅黑" w:eastAsia="宋体" w:hAnsi="微软雅黑" w:cs="宋体" w:hint="eastAsia"/>
                <w:kern w:val="0"/>
                <w:sz w:val="24"/>
                <w:szCs w:val="24"/>
              </w:rPr>
              <w:t>3</w:t>
            </w:r>
            <w:r>
              <w:rPr>
                <w:rFonts w:ascii="微软雅黑" w:eastAsia="宋体" w:hAnsi="微软雅黑" w:cs="宋体" w:hint="eastAsia"/>
                <w:kern w:val="0"/>
                <w:sz w:val="24"/>
                <w:szCs w:val="24"/>
              </w:rPr>
              <w:t>、符合机器人的安全操作要求；</w:t>
            </w:r>
            <w:r>
              <w:rPr>
                <w:rFonts w:ascii="微软雅黑" w:eastAsia="宋体" w:hAnsi="微软雅黑" w:cs="宋体" w:hint="eastAsia"/>
                <w:kern w:val="0"/>
                <w:sz w:val="24"/>
                <w:szCs w:val="24"/>
              </w:rPr>
              <w:t>4</w:t>
            </w:r>
            <w:r>
              <w:rPr>
                <w:rFonts w:ascii="微软雅黑" w:eastAsia="宋体" w:hAnsi="微软雅黑" w:cs="宋体" w:hint="eastAsia"/>
                <w:kern w:val="0"/>
                <w:sz w:val="24"/>
                <w:szCs w:val="24"/>
              </w:rPr>
              <w:t>、保持工作区域内场地、材料和设备的清洁；</w:t>
            </w:r>
            <w:r>
              <w:rPr>
                <w:rFonts w:ascii="微软雅黑" w:eastAsia="宋体" w:hAnsi="微软雅黑" w:cs="宋体" w:hint="eastAsia"/>
                <w:kern w:val="0"/>
                <w:sz w:val="24"/>
                <w:szCs w:val="24"/>
              </w:rPr>
              <w:t>5</w:t>
            </w:r>
            <w:r>
              <w:rPr>
                <w:rFonts w:ascii="微软雅黑" w:eastAsia="宋体" w:hAnsi="微软雅黑" w:cs="宋体" w:hint="eastAsia"/>
                <w:kern w:val="0"/>
                <w:sz w:val="24"/>
                <w:szCs w:val="24"/>
              </w:rPr>
              <w:t>、良好的职业素养。</w:t>
            </w:r>
          </w:p>
        </w:tc>
      </w:tr>
    </w:tbl>
    <w:p w14:paraId="168B38CB" w14:textId="77777777" w:rsidR="006E4DD8" w:rsidRPr="00494F13" w:rsidRDefault="00FD5CB8" w:rsidP="00494F13">
      <w:pPr>
        <w:widowControl/>
        <w:ind w:firstLine="482"/>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实际操作部分由参赛选手按工作任务书的要求完成以下工作任务：</w:t>
      </w:r>
    </w:p>
    <w:p w14:paraId="760E8442" w14:textId="77777777" w:rsidR="00FD5CB8" w:rsidRPr="00494F13" w:rsidRDefault="00FD5CB8" w:rsidP="00494F13">
      <w:pPr>
        <w:widowControl/>
        <w:ind w:firstLine="482"/>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（1）机械电气系统安装 </w:t>
      </w:r>
    </w:p>
    <w:p w14:paraId="25F4C0E1" w14:textId="77777777" w:rsidR="00FD5CB8" w:rsidRPr="00494F13" w:rsidRDefault="00FD5CB8" w:rsidP="00494F13">
      <w:pPr>
        <w:widowControl/>
        <w:ind w:firstLine="482"/>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根据任务书给定的任务要求和现场提供的部件，进行竞赛环境搭建。 </w:t>
      </w:r>
    </w:p>
    <w:p w14:paraId="3998369B" w14:textId="77777777" w:rsidR="00FD5CB8" w:rsidRPr="00494F13" w:rsidRDefault="00FD5CB8" w:rsidP="00494F13">
      <w:pPr>
        <w:widowControl/>
        <w:ind w:firstLine="482"/>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lastRenderedPageBreak/>
        <w:t>（</w:t>
      </w:r>
      <w:r w:rsidR="006E4DD8" w:rsidRPr="00494F13">
        <w:rPr>
          <w:rFonts w:ascii="仿宋_GB2312" w:eastAsia="仿宋_GB2312" w:hAnsi="微软雅黑" w:cs="宋体" w:hint="eastAsia"/>
          <w:kern w:val="0"/>
          <w:sz w:val="32"/>
          <w:szCs w:val="32"/>
        </w:rPr>
        <w:t>2</w:t>
      </w:r>
      <w:r w:rsidRPr="00494F13">
        <w:rPr>
          <w:rFonts w:ascii="仿宋_GB2312" w:eastAsia="仿宋_GB2312" w:hAnsi="微软雅黑" w:cs="宋体" w:hint="eastAsia"/>
          <w:kern w:val="0"/>
          <w:sz w:val="32"/>
          <w:szCs w:val="32"/>
        </w:rPr>
        <w:t xml:space="preserve">）工业机器人的编程与调试 </w:t>
      </w:r>
    </w:p>
    <w:p w14:paraId="1F739AFF" w14:textId="77777777" w:rsidR="00FD5CB8" w:rsidRPr="00494F13" w:rsidRDefault="00FD5CB8" w:rsidP="00494F13">
      <w:pPr>
        <w:widowControl/>
        <w:ind w:firstLine="482"/>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根据所抽取到的任务书给定的任务，选手进行任务分析，</w:t>
      </w:r>
      <w:r w:rsidR="00F520D6" w:rsidRPr="00494F13">
        <w:rPr>
          <w:rFonts w:ascii="仿宋_GB2312" w:eastAsia="仿宋_GB2312" w:hAnsi="微软雅黑" w:cs="宋体" w:hint="eastAsia"/>
          <w:kern w:val="0"/>
          <w:sz w:val="32"/>
          <w:szCs w:val="32"/>
        </w:rPr>
        <w:t>规划机器人</w:t>
      </w:r>
      <w:r w:rsidRPr="00494F13">
        <w:rPr>
          <w:rFonts w:ascii="仿宋_GB2312" w:eastAsia="仿宋_GB2312" w:hAnsi="微软雅黑" w:cs="宋体" w:hint="eastAsia"/>
          <w:kern w:val="0"/>
          <w:sz w:val="32"/>
          <w:szCs w:val="32"/>
        </w:rPr>
        <w:t>动作流程，对六轴工业机器人进行参数设定、程序编写、</w:t>
      </w:r>
      <w:r w:rsidR="00460704" w:rsidRPr="00494F13">
        <w:rPr>
          <w:rFonts w:ascii="仿宋_GB2312" w:eastAsia="仿宋_GB2312" w:hAnsi="微软雅黑" w:cs="宋体" w:hint="eastAsia"/>
          <w:kern w:val="0"/>
          <w:sz w:val="32"/>
          <w:szCs w:val="32"/>
        </w:rPr>
        <w:t>作业</w:t>
      </w:r>
      <w:r w:rsidRPr="00494F13">
        <w:rPr>
          <w:rFonts w:ascii="仿宋_GB2312" w:eastAsia="仿宋_GB2312" w:hAnsi="微软雅黑" w:cs="宋体" w:hint="eastAsia"/>
          <w:kern w:val="0"/>
          <w:sz w:val="32"/>
          <w:szCs w:val="32"/>
        </w:rPr>
        <w:t xml:space="preserve">任务操作调试等； </w:t>
      </w:r>
    </w:p>
    <w:p w14:paraId="310DF571" w14:textId="77777777" w:rsidR="006375C6" w:rsidRPr="00494F13" w:rsidRDefault="006375C6" w:rsidP="00494F13">
      <w:pPr>
        <w:pStyle w:val="3"/>
        <w:spacing w:before="0" w:after="0" w:line="240" w:lineRule="auto"/>
        <w:rPr>
          <w:rFonts w:ascii="仿宋_GB2312" w:eastAsia="仿宋_GB2312"/>
          <w:kern w:val="0"/>
        </w:rPr>
      </w:pPr>
      <w:bookmarkStart w:id="3" w:name="_Toc485807297"/>
      <w:r w:rsidRPr="00494F13">
        <w:rPr>
          <w:rFonts w:ascii="仿宋_GB2312" w:eastAsia="仿宋_GB2312" w:hint="eastAsia"/>
          <w:kern w:val="0"/>
        </w:rPr>
        <w:t>2.比赛时间</w:t>
      </w:r>
      <w:bookmarkEnd w:id="3"/>
      <w:r w:rsidRPr="00494F13">
        <w:rPr>
          <w:rFonts w:ascii="仿宋_GB2312" w:eastAsia="仿宋_GB2312" w:hint="eastAsia"/>
          <w:kern w:val="0"/>
        </w:rPr>
        <w:t xml:space="preserve"> </w:t>
      </w:r>
    </w:p>
    <w:p w14:paraId="7F8DAA7E" w14:textId="25DF2BAB" w:rsidR="00D23B22" w:rsidRPr="00993D66" w:rsidRDefault="000D1402" w:rsidP="00494F13">
      <w:pPr>
        <w:widowControl/>
        <w:ind w:firstLine="480"/>
        <w:jc w:val="left"/>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每队</w:t>
      </w:r>
      <w:r w:rsidR="006375C6" w:rsidRPr="00993D66">
        <w:rPr>
          <w:rFonts w:ascii="仿宋_GB2312" w:eastAsia="仿宋_GB2312" w:hAnsi="微软雅黑" w:cs="宋体" w:hint="eastAsia"/>
          <w:kern w:val="0"/>
          <w:sz w:val="32"/>
          <w:szCs w:val="32"/>
        </w:rPr>
        <w:t>比赛时间</w:t>
      </w:r>
      <w:r w:rsidR="00A80FE7" w:rsidRPr="00993D66">
        <w:rPr>
          <w:rFonts w:ascii="仿宋_GB2312" w:eastAsia="仿宋_GB2312" w:hAnsi="微软雅黑" w:cs="宋体" w:hint="eastAsia"/>
          <w:kern w:val="0"/>
          <w:sz w:val="32"/>
          <w:szCs w:val="32"/>
        </w:rPr>
        <w:t>约</w:t>
      </w:r>
      <w:r w:rsidR="006375C6" w:rsidRPr="00993D66">
        <w:rPr>
          <w:rFonts w:ascii="仿宋_GB2312" w:eastAsia="仿宋_GB2312" w:hAnsi="微软雅黑" w:cs="宋体" w:hint="eastAsia"/>
          <w:kern w:val="0"/>
          <w:sz w:val="32"/>
          <w:szCs w:val="32"/>
        </w:rPr>
        <w:t>为</w:t>
      </w:r>
      <w:r w:rsidR="00191AD8" w:rsidRPr="00993D66">
        <w:rPr>
          <w:rFonts w:ascii="仿宋_GB2312" w:eastAsia="仿宋_GB2312" w:hAnsi="微软雅黑" w:cs="宋体" w:hint="eastAsia"/>
          <w:kern w:val="0"/>
          <w:sz w:val="32"/>
          <w:szCs w:val="32"/>
        </w:rPr>
        <w:t>3</w:t>
      </w:r>
      <w:r w:rsidR="006375C6" w:rsidRPr="00993D66">
        <w:rPr>
          <w:rFonts w:ascii="仿宋_GB2312" w:eastAsia="仿宋_GB2312" w:hAnsi="微软雅黑" w:cs="宋体" w:hint="eastAsia"/>
          <w:kern w:val="0"/>
          <w:sz w:val="32"/>
          <w:szCs w:val="32"/>
        </w:rPr>
        <w:t>小时</w:t>
      </w:r>
      <w:r w:rsidRPr="00993D66">
        <w:rPr>
          <w:rFonts w:ascii="仿宋_GB2312" w:eastAsia="仿宋_GB2312" w:hAnsi="微软雅黑" w:cs="宋体" w:hint="eastAsia"/>
          <w:kern w:val="0"/>
          <w:sz w:val="32"/>
          <w:szCs w:val="32"/>
        </w:rPr>
        <w:t>左右</w:t>
      </w:r>
      <w:r w:rsidR="006375C6" w:rsidRPr="00993D66">
        <w:rPr>
          <w:rFonts w:ascii="仿宋_GB2312" w:eastAsia="仿宋_GB2312" w:hAnsi="微软雅黑" w:cs="宋体" w:hint="eastAsia"/>
          <w:kern w:val="0"/>
          <w:sz w:val="32"/>
          <w:szCs w:val="32"/>
        </w:rPr>
        <w:t>。</w:t>
      </w:r>
    </w:p>
    <w:p w14:paraId="78D297AF" w14:textId="77777777" w:rsidR="00D23B22" w:rsidRPr="00993D66" w:rsidRDefault="00D23B22" w:rsidP="00494F13">
      <w:pPr>
        <w:pStyle w:val="3"/>
        <w:spacing w:before="0" w:after="0" w:line="240" w:lineRule="auto"/>
        <w:rPr>
          <w:rFonts w:ascii="仿宋_GB2312" w:eastAsia="仿宋_GB2312"/>
          <w:kern w:val="0"/>
        </w:rPr>
      </w:pPr>
      <w:bookmarkStart w:id="4" w:name="_Toc485807298"/>
      <w:r w:rsidRPr="00993D66">
        <w:rPr>
          <w:rFonts w:ascii="仿宋_GB2312" w:eastAsia="仿宋_GB2312" w:hint="eastAsia"/>
          <w:kern w:val="0"/>
        </w:rPr>
        <w:t>3.</w:t>
      </w:r>
      <w:r w:rsidR="00677548" w:rsidRPr="00993D66">
        <w:rPr>
          <w:rFonts w:ascii="仿宋_GB2312" w:eastAsia="仿宋_GB2312" w:hint="eastAsia"/>
          <w:kern w:val="0"/>
        </w:rPr>
        <w:t>比赛流程</w:t>
      </w:r>
      <w:bookmarkEnd w:id="4"/>
      <w:r w:rsidRPr="00993D66">
        <w:rPr>
          <w:rFonts w:ascii="仿宋_GB2312" w:eastAsia="仿宋_GB2312" w:hint="eastAsia"/>
          <w:kern w:val="0"/>
        </w:rPr>
        <w:t xml:space="preserve"> </w:t>
      </w:r>
    </w:p>
    <w:p w14:paraId="421214C7" w14:textId="77777777" w:rsidR="00677548" w:rsidRPr="00993D66" w:rsidRDefault="0031166F" w:rsidP="00494F13">
      <w:pPr>
        <w:widowControl/>
        <w:ind w:firstLine="480"/>
        <w:jc w:val="left"/>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（1）</w:t>
      </w:r>
      <w:r w:rsidR="00677548" w:rsidRPr="00993D66">
        <w:rPr>
          <w:rFonts w:ascii="仿宋_GB2312" w:eastAsia="仿宋_GB2312" w:hAnsi="微软雅黑" w:cs="宋体" w:hint="eastAsia"/>
          <w:kern w:val="0"/>
          <w:sz w:val="32"/>
          <w:szCs w:val="32"/>
        </w:rPr>
        <w:t>大赛报名</w:t>
      </w:r>
    </w:p>
    <w:p w14:paraId="4AB3E80A" w14:textId="77777777" w:rsidR="00677548" w:rsidRPr="00993D66" w:rsidRDefault="0031166F" w:rsidP="00494F13">
      <w:pPr>
        <w:widowControl/>
        <w:ind w:firstLine="480"/>
        <w:jc w:val="left"/>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（2）</w:t>
      </w:r>
      <w:r w:rsidR="00677548" w:rsidRPr="00993D66">
        <w:rPr>
          <w:rFonts w:ascii="仿宋_GB2312" w:eastAsia="仿宋_GB2312" w:hAnsi="微软雅黑" w:cs="宋体" w:hint="eastAsia"/>
          <w:kern w:val="0"/>
          <w:sz w:val="32"/>
          <w:szCs w:val="32"/>
        </w:rPr>
        <w:t>赛前培训说明</w:t>
      </w:r>
    </w:p>
    <w:p w14:paraId="72D9A7FD" w14:textId="77777777" w:rsidR="00D23B22" w:rsidRPr="00993D66" w:rsidRDefault="0031166F" w:rsidP="00494F13">
      <w:pPr>
        <w:widowControl/>
        <w:ind w:firstLine="480"/>
        <w:jc w:val="left"/>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（3）</w:t>
      </w:r>
      <w:r w:rsidR="00677548" w:rsidRPr="00993D66">
        <w:rPr>
          <w:rFonts w:ascii="仿宋_GB2312" w:eastAsia="仿宋_GB2312" w:hAnsi="微软雅黑" w:cs="宋体" w:hint="eastAsia"/>
          <w:kern w:val="0"/>
          <w:sz w:val="32"/>
          <w:szCs w:val="32"/>
        </w:rPr>
        <w:t>初赛</w:t>
      </w:r>
    </w:p>
    <w:p w14:paraId="230E8561" w14:textId="77777777" w:rsidR="00677548" w:rsidRPr="00993D66" w:rsidRDefault="0031166F" w:rsidP="00494F13">
      <w:pPr>
        <w:widowControl/>
        <w:ind w:firstLine="480"/>
        <w:jc w:val="left"/>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（4）</w:t>
      </w:r>
      <w:r w:rsidR="00677548" w:rsidRPr="00993D66">
        <w:rPr>
          <w:rFonts w:ascii="仿宋_GB2312" w:eastAsia="仿宋_GB2312" w:hAnsi="微软雅黑" w:cs="宋体" w:hint="eastAsia"/>
          <w:kern w:val="0"/>
          <w:sz w:val="32"/>
          <w:szCs w:val="32"/>
        </w:rPr>
        <w:t>决赛</w:t>
      </w:r>
    </w:p>
    <w:p w14:paraId="7F1FA670" w14:textId="77777777" w:rsidR="00677548" w:rsidRPr="00993D66" w:rsidRDefault="0031166F" w:rsidP="00494F13">
      <w:pPr>
        <w:widowControl/>
        <w:ind w:firstLine="480"/>
        <w:jc w:val="left"/>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（5）点评及</w:t>
      </w:r>
      <w:r w:rsidR="00677548" w:rsidRPr="00993D66">
        <w:rPr>
          <w:rFonts w:ascii="仿宋_GB2312" w:eastAsia="仿宋_GB2312" w:hAnsi="微软雅黑" w:cs="宋体" w:hint="eastAsia"/>
          <w:kern w:val="0"/>
          <w:sz w:val="32"/>
          <w:szCs w:val="32"/>
        </w:rPr>
        <w:t>颁奖</w:t>
      </w:r>
    </w:p>
    <w:p w14:paraId="7C410C79" w14:textId="77777777" w:rsidR="00D23B22" w:rsidRPr="00993D66" w:rsidRDefault="00205411" w:rsidP="00494F13">
      <w:pPr>
        <w:pStyle w:val="2"/>
        <w:spacing w:before="0" w:after="0" w:line="240" w:lineRule="auto"/>
        <w:rPr>
          <w:rFonts w:ascii="仿宋_GB2312" w:eastAsia="仿宋_GB2312"/>
          <w:kern w:val="0"/>
        </w:rPr>
      </w:pPr>
      <w:bookmarkStart w:id="5" w:name="_Toc485807299"/>
      <w:r w:rsidRPr="00993D66">
        <w:rPr>
          <w:rFonts w:ascii="仿宋_GB2312" w:eastAsia="仿宋_GB2312" w:hint="eastAsia"/>
          <w:kern w:val="0"/>
        </w:rPr>
        <w:t>二</w:t>
      </w:r>
      <w:r w:rsidR="00B15445" w:rsidRPr="00993D66">
        <w:rPr>
          <w:rFonts w:ascii="仿宋_GB2312" w:eastAsia="仿宋_GB2312" w:hint="eastAsia"/>
          <w:kern w:val="0"/>
        </w:rPr>
        <w:t>.</w:t>
      </w:r>
      <w:r w:rsidR="00D23B22" w:rsidRPr="00993D66">
        <w:rPr>
          <w:rFonts w:ascii="仿宋_GB2312" w:eastAsia="仿宋_GB2312" w:hint="eastAsia"/>
          <w:kern w:val="0"/>
        </w:rPr>
        <w:t>大赛试题</w:t>
      </w:r>
      <w:bookmarkEnd w:id="5"/>
      <w:r w:rsidR="00D23B22" w:rsidRPr="00993D66">
        <w:rPr>
          <w:rFonts w:ascii="仿宋_GB2312" w:eastAsia="仿宋_GB2312" w:hint="eastAsia"/>
          <w:kern w:val="0"/>
        </w:rPr>
        <w:t xml:space="preserve"> </w:t>
      </w:r>
    </w:p>
    <w:p w14:paraId="1AB65B2A" w14:textId="77777777" w:rsidR="00D23B22" w:rsidRPr="00993D66" w:rsidRDefault="00D23B22" w:rsidP="00494F13">
      <w:pPr>
        <w:widowControl/>
        <w:ind w:firstLine="480"/>
        <w:jc w:val="left"/>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比赛时从</w:t>
      </w:r>
      <w:r w:rsidR="00FD7E79" w:rsidRPr="00993D66">
        <w:rPr>
          <w:rFonts w:ascii="仿宋_GB2312" w:eastAsia="仿宋_GB2312" w:hAnsi="微软雅黑" w:cs="宋体" w:hint="eastAsia"/>
          <w:kern w:val="0"/>
          <w:sz w:val="32"/>
          <w:szCs w:val="32"/>
        </w:rPr>
        <w:t>两种码垛搬运试题中</w:t>
      </w:r>
      <w:r w:rsidRPr="00993D66">
        <w:rPr>
          <w:rFonts w:ascii="仿宋_GB2312" w:eastAsia="仿宋_GB2312" w:hAnsi="微软雅黑" w:cs="宋体" w:hint="eastAsia"/>
          <w:kern w:val="0"/>
          <w:sz w:val="32"/>
          <w:szCs w:val="32"/>
        </w:rPr>
        <w:t>随机抽取</w:t>
      </w:r>
      <w:r w:rsidR="00FD7E79" w:rsidRPr="00993D66">
        <w:rPr>
          <w:rFonts w:ascii="仿宋_GB2312" w:eastAsia="仿宋_GB2312" w:hAnsi="微软雅黑" w:cs="宋体" w:hint="eastAsia"/>
          <w:kern w:val="0"/>
          <w:sz w:val="32"/>
          <w:szCs w:val="32"/>
        </w:rPr>
        <w:t>一种</w:t>
      </w:r>
      <w:r w:rsidRPr="00993D66">
        <w:rPr>
          <w:rFonts w:ascii="仿宋_GB2312" w:eastAsia="仿宋_GB2312" w:hAnsi="微软雅黑" w:cs="宋体" w:hint="eastAsia"/>
          <w:kern w:val="0"/>
          <w:sz w:val="32"/>
          <w:szCs w:val="32"/>
        </w:rPr>
        <w:t xml:space="preserve">作为正式比赛试题。 </w:t>
      </w:r>
    </w:p>
    <w:p w14:paraId="60D421BD" w14:textId="77777777" w:rsidR="00D23B22" w:rsidRPr="00494F13" w:rsidRDefault="00205411" w:rsidP="00494F13">
      <w:pPr>
        <w:pStyle w:val="2"/>
        <w:spacing w:before="0" w:after="0" w:line="240" w:lineRule="auto"/>
        <w:rPr>
          <w:rFonts w:ascii="仿宋_GB2312" w:eastAsia="仿宋_GB2312"/>
          <w:kern w:val="0"/>
        </w:rPr>
      </w:pPr>
      <w:bookmarkStart w:id="6" w:name="_Toc485807300"/>
      <w:r w:rsidRPr="00494F13">
        <w:rPr>
          <w:rFonts w:ascii="仿宋_GB2312" w:eastAsia="仿宋_GB2312" w:hint="eastAsia"/>
          <w:kern w:val="0"/>
        </w:rPr>
        <w:t>三</w:t>
      </w:r>
      <w:r w:rsidR="00B15445" w:rsidRPr="00494F13">
        <w:rPr>
          <w:rFonts w:ascii="仿宋_GB2312" w:eastAsia="仿宋_GB2312" w:hint="eastAsia"/>
          <w:kern w:val="0"/>
        </w:rPr>
        <w:t>.</w:t>
      </w:r>
      <w:r w:rsidR="00D23B22" w:rsidRPr="00494F13">
        <w:rPr>
          <w:rFonts w:ascii="仿宋_GB2312" w:eastAsia="仿宋_GB2312" w:hint="eastAsia"/>
          <w:kern w:val="0"/>
        </w:rPr>
        <w:t>评分标准制定原则、评分方法、评分细则及技术规范</w:t>
      </w:r>
      <w:bookmarkEnd w:id="6"/>
      <w:r w:rsidR="00D23B22" w:rsidRPr="00494F13">
        <w:rPr>
          <w:rFonts w:ascii="仿宋_GB2312" w:eastAsia="仿宋_GB2312" w:hint="eastAsia"/>
          <w:kern w:val="0"/>
        </w:rPr>
        <w:t xml:space="preserve"> </w:t>
      </w:r>
    </w:p>
    <w:p w14:paraId="451F3470" w14:textId="77777777" w:rsidR="00D23B22" w:rsidRPr="00494F13" w:rsidRDefault="00822CFE" w:rsidP="00494F13">
      <w:pPr>
        <w:pStyle w:val="3"/>
        <w:spacing w:before="0" w:after="0" w:line="240" w:lineRule="auto"/>
        <w:rPr>
          <w:rFonts w:ascii="仿宋_GB2312" w:eastAsia="仿宋_GB2312"/>
          <w:kern w:val="0"/>
        </w:rPr>
      </w:pPr>
      <w:bookmarkStart w:id="7" w:name="_Toc485807301"/>
      <w:r w:rsidRPr="00494F13">
        <w:rPr>
          <w:rFonts w:ascii="仿宋_GB2312" w:eastAsia="仿宋_GB2312" w:hint="eastAsia"/>
          <w:kern w:val="0"/>
        </w:rPr>
        <w:t>1</w:t>
      </w:r>
      <w:r w:rsidR="00B15445" w:rsidRPr="00494F13">
        <w:rPr>
          <w:rFonts w:ascii="仿宋_GB2312" w:eastAsia="仿宋_GB2312" w:hint="eastAsia"/>
          <w:kern w:val="0"/>
        </w:rPr>
        <w:t>.</w:t>
      </w:r>
      <w:r w:rsidR="00D23B22" w:rsidRPr="00494F13">
        <w:rPr>
          <w:rFonts w:ascii="仿宋_GB2312" w:eastAsia="仿宋_GB2312" w:hint="eastAsia"/>
          <w:kern w:val="0"/>
        </w:rPr>
        <w:t>评分标准制定原则</w:t>
      </w:r>
      <w:bookmarkEnd w:id="7"/>
      <w:r w:rsidR="00D23B22" w:rsidRPr="00494F13">
        <w:rPr>
          <w:rFonts w:ascii="仿宋_GB2312" w:eastAsia="仿宋_GB2312" w:hint="eastAsia"/>
          <w:kern w:val="0"/>
        </w:rPr>
        <w:t xml:space="preserve"> </w:t>
      </w:r>
    </w:p>
    <w:p w14:paraId="592B924A" w14:textId="77777777" w:rsidR="00D23B22" w:rsidRPr="00494F13" w:rsidRDefault="00D23B22"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依据参赛选手完成的情况实施综合评定。评定依据工业机器人技术相关行业企业规范，按照技能大赛技术裁判组制定的考核标准进行评分，全面评价参赛选手职业能力的要求，本着“科学严谨、公正公平、可操作性强”的原则制定评分标准。 </w:t>
      </w:r>
    </w:p>
    <w:p w14:paraId="77980668" w14:textId="77777777" w:rsidR="00D23B22" w:rsidRPr="00494F13" w:rsidRDefault="00822CFE" w:rsidP="00494F13">
      <w:pPr>
        <w:pStyle w:val="3"/>
        <w:spacing w:before="0" w:after="0" w:line="240" w:lineRule="auto"/>
        <w:rPr>
          <w:rFonts w:ascii="仿宋_GB2312" w:eastAsia="仿宋_GB2312"/>
          <w:kern w:val="0"/>
        </w:rPr>
      </w:pPr>
      <w:bookmarkStart w:id="8" w:name="_Toc485807302"/>
      <w:r w:rsidRPr="00494F13">
        <w:rPr>
          <w:rFonts w:ascii="仿宋_GB2312" w:eastAsia="仿宋_GB2312" w:hint="eastAsia"/>
          <w:kern w:val="0"/>
        </w:rPr>
        <w:lastRenderedPageBreak/>
        <w:t>2.</w:t>
      </w:r>
      <w:r w:rsidR="00D23B22" w:rsidRPr="00494F13">
        <w:rPr>
          <w:rFonts w:ascii="仿宋_GB2312" w:eastAsia="仿宋_GB2312" w:hint="eastAsia"/>
          <w:kern w:val="0"/>
        </w:rPr>
        <w:t>评分方法</w:t>
      </w:r>
      <w:bookmarkEnd w:id="8"/>
      <w:r w:rsidR="00D23B22" w:rsidRPr="00494F13">
        <w:rPr>
          <w:rFonts w:ascii="仿宋_GB2312" w:eastAsia="仿宋_GB2312" w:hint="eastAsia"/>
          <w:kern w:val="0"/>
        </w:rPr>
        <w:t xml:space="preserve"> </w:t>
      </w:r>
    </w:p>
    <w:p w14:paraId="1E3AC8B5" w14:textId="77777777" w:rsidR="00D23B22" w:rsidRPr="00494F13" w:rsidRDefault="00D23B22"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1.基本评定方法 </w:t>
      </w:r>
    </w:p>
    <w:p w14:paraId="50328438" w14:textId="77777777" w:rsidR="00D23B22" w:rsidRPr="00494F13" w:rsidRDefault="00D23B22"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裁判组在坚持“公平、公正、公开、科学、规范”的原则下，各负其责，按照制订的评分细则进行评分。 </w:t>
      </w:r>
    </w:p>
    <w:p w14:paraId="3D074896" w14:textId="77777777" w:rsidR="00D23B22" w:rsidRPr="00494F13" w:rsidRDefault="00D23B22"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裁判组在比赛过程中对参赛选手的安全文明生产以及系统安装调试情况进行观察和评价，在参赛选手现场结束比赛时完成评分，成绩按照选手工位号进行排列。 </w:t>
      </w:r>
    </w:p>
    <w:p w14:paraId="5B788014" w14:textId="77777777" w:rsidR="00C50BEC" w:rsidRPr="00494F13" w:rsidRDefault="00C50BEC"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裁判组根据参赛选手提交的比赛结果进行评分，成绩按照选手工位号排列。然后经过加密裁判组进行解密工作，确定最终比赛成绩，经总裁判长审核、仲裁组长复核后签字确认。 </w:t>
      </w:r>
    </w:p>
    <w:p w14:paraId="38D65416" w14:textId="77777777" w:rsidR="00C50BEC" w:rsidRPr="00494F13" w:rsidRDefault="00C50BEC"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2.相同成绩处理 </w:t>
      </w:r>
    </w:p>
    <w:p w14:paraId="11649B26" w14:textId="77777777" w:rsidR="00C50BEC" w:rsidRPr="00494F13" w:rsidRDefault="00C50BEC"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比赛成绩相同时，比赛系统工作运行效率与节能环保得分高的名次在前；比赛成绩和运行效率及节能环保相同时，完成工作任务所用时间少的名次在前；比赛成绩、运行效率和完成工作任务用时均相同时，工业机器人动作控制程序设计得分高的名次在前；比赛成绩、运行效率、完成工作任务用时、工业机械手动作控制程序设计得分均相同时，职业素养与安全意识项成绩高的名次在前。 </w:t>
      </w:r>
    </w:p>
    <w:p w14:paraId="5BA0BB66" w14:textId="77777777" w:rsidR="00C50BEC" w:rsidRPr="00494F13" w:rsidRDefault="00C50BEC"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3．参赛选手、裁判、工作人员进入比赛场地，严禁私自携带通讯、照相摄录设备。</w:t>
      </w:r>
    </w:p>
    <w:p w14:paraId="4042138B"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（1）抽签阶段 </w:t>
      </w:r>
    </w:p>
    <w:p w14:paraId="41F48D05"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宋体" w:cs="宋体" w:hint="eastAsia"/>
          <w:kern w:val="0"/>
          <w:sz w:val="32"/>
          <w:szCs w:val="32"/>
        </w:rPr>
        <w:lastRenderedPageBreak/>
        <w:t>①</w:t>
      </w:r>
      <w:r w:rsidRPr="00494F13">
        <w:rPr>
          <w:rFonts w:ascii="仿宋_GB2312" w:eastAsia="仿宋_GB2312" w:hAnsi="微软雅黑" w:cs="宋体" w:hint="eastAsia"/>
          <w:kern w:val="0"/>
          <w:sz w:val="32"/>
          <w:szCs w:val="32"/>
        </w:rPr>
        <w:t xml:space="preserve">检录，由检录工作人员依照检录表进行点名核对，并检查确定无误后向裁判长递交检录单。 </w:t>
      </w:r>
    </w:p>
    <w:p w14:paraId="5DD2C445"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宋体" w:cs="宋体" w:hint="eastAsia"/>
          <w:kern w:val="0"/>
          <w:sz w:val="32"/>
          <w:szCs w:val="32"/>
        </w:rPr>
        <w:t>②</w:t>
      </w:r>
      <w:r w:rsidRPr="00494F13">
        <w:rPr>
          <w:rFonts w:ascii="仿宋_GB2312" w:eastAsia="仿宋_GB2312" w:hAnsi="微软雅黑" w:cs="宋体" w:hint="eastAsia"/>
          <w:kern w:val="0"/>
          <w:sz w:val="32"/>
          <w:szCs w:val="32"/>
        </w:rPr>
        <w:t xml:space="preserve">抽签，检录完成后，由两名加密裁判组织实施抽签并管理加密结果。 </w:t>
      </w:r>
    </w:p>
    <w:p w14:paraId="79C06188"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（2）比赛阶段 </w:t>
      </w:r>
    </w:p>
    <w:p w14:paraId="646A8FC5"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根据比赛考核目标、内容和要求对参赛选手评分，采取现场评分和结果评分相结合的方法。 </w:t>
      </w:r>
    </w:p>
    <w:p w14:paraId="671A7206"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宋体" w:cs="宋体" w:hint="eastAsia"/>
          <w:kern w:val="0"/>
          <w:sz w:val="32"/>
          <w:szCs w:val="32"/>
        </w:rPr>
        <w:t>①</w:t>
      </w:r>
      <w:r w:rsidRPr="00494F13">
        <w:rPr>
          <w:rFonts w:ascii="仿宋_GB2312" w:eastAsia="仿宋_GB2312" w:hAnsi="微软雅黑" w:cs="宋体" w:hint="eastAsia"/>
          <w:kern w:val="0"/>
          <w:sz w:val="32"/>
          <w:szCs w:val="32"/>
        </w:rPr>
        <w:t xml:space="preserve">现场评分 </w:t>
      </w:r>
    </w:p>
    <w:p w14:paraId="7C953AE0"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现场评分是裁判根据参赛选手的操作规范、文明比赛情况评定参赛选手的职业素养分。 </w:t>
      </w:r>
    </w:p>
    <w:p w14:paraId="04009665"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宋体" w:cs="宋体" w:hint="eastAsia"/>
          <w:kern w:val="0"/>
          <w:sz w:val="32"/>
          <w:szCs w:val="32"/>
        </w:rPr>
        <w:t>②</w:t>
      </w:r>
      <w:r w:rsidRPr="00494F13">
        <w:rPr>
          <w:rFonts w:ascii="仿宋_GB2312" w:eastAsia="仿宋_GB2312" w:hAnsi="微软雅黑" w:cs="宋体" w:hint="eastAsia"/>
          <w:kern w:val="0"/>
          <w:sz w:val="32"/>
          <w:szCs w:val="32"/>
        </w:rPr>
        <w:t xml:space="preserve">任务评分 </w:t>
      </w:r>
    </w:p>
    <w:p w14:paraId="25964D47"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任务评分是评分裁判依据评分标准，根据选手的提交的任务完成情况进行分阶段评分。具体流程如下： </w:t>
      </w:r>
    </w:p>
    <w:p w14:paraId="121F5332"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a.根据任务书实际考核内容，由裁判长确定阶段性评分节点，分为第一阶段和第二阶段； </w:t>
      </w:r>
    </w:p>
    <w:p w14:paraId="56C753B2"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b.将裁判组分成若干组，每组两人，选手完成第一阶段任务后举手示意裁判对其评分，裁判员停止该选手时间计时，对其第阶段任务进行评判，评判及检测过程完成，选手签字确认后可进行第二阶段任务操作； </w:t>
      </w:r>
    </w:p>
    <w:p w14:paraId="37E2A5C9"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c.第二阶段任务完成后，裁判组对参赛选手的第二阶段任务进行评分。 </w:t>
      </w:r>
    </w:p>
    <w:p w14:paraId="0CFEECDC"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lastRenderedPageBreak/>
        <w:t xml:space="preserve">d.两名记分员在监督人员的现场监督下，对参赛选手的评分结果进行分步汇总，所有步骤成绩的汇总值作为该参赛选手的最后任务得分； </w:t>
      </w:r>
    </w:p>
    <w:p w14:paraId="2AD1696C"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e.裁判长当天提交工位号评分结果并复核无误。解密后，由裁判长、监督人员和仲裁人员签字确认后公布。 </w:t>
      </w:r>
    </w:p>
    <w:p w14:paraId="3EC6223C"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（3）信息解密及成绩公布裁判长正式提交工位号评分结果并复核无误后，加密裁判在监督人员监督下对加密结果进行逐层解密。 </w:t>
      </w:r>
    </w:p>
    <w:p w14:paraId="521C3502"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解密结束，经与参赛选手的身份信息核对无误后，由第一名加密裁判将选手参赛证等个人身份信息证件归还给参赛选手。</w:t>
      </w:r>
      <w:r w:rsidRPr="00494F13">
        <w:rPr>
          <w:rFonts w:ascii="仿宋_GB2312" w:eastAsia="仿宋_GB2312" w:hAnsi="微软雅黑" w:cs="宋体" w:hint="eastAsia"/>
          <w:kern w:val="0"/>
          <w:sz w:val="32"/>
          <w:szCs w:val="32"/>
        </w:rPr>
        <w:br/>
        <w:t xml:space="preserve">（4）抽检复核 </w:t>
      </w:r>
    </w:p>
    <w:p w14:paraId="1F2A6612"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宋体" w:cs="宋体" w:hint="eastAsia"/>
          <w:kern w:val="0"/>
          <w:sz w:val="32"/>
          <w:szCs w:val="32"/>
        </w:rPr>
        <w:t>①</w:t>
      </w:r>
      <w:r w:rsidRPr="00494F13">
        <w:rPr>
          <w:rFonts w:ascii="仿宋_GB2312" w:eastAsia="仿宋_GB2312" w:hAnsi="微软雅黑" w:cs="宋体" w:hint="eastAsia"/>
          <w:kern w:val="0"/>
          <w:sz w:val="32"/>
          <w:szCs w:val="32"/>
        </w:rPr>
        <w:t xml:space="preserve">为保障成绩评判的准确性，监督组对大赛总成绩排名前30%的所有参赛选手的成绩进行复核；对其余成绩进行抽检复核，抽检覆盖率不得低于15%。 </w:t>
      </w:r>
    </w:p>
    <w:p w14:paraId="389A79EF" w14:textId="77777777" w:rsidR="00D03B84"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宋体" w:cs="宋体" w:hint="eastAsia"/>
          <w:kern w:val="0"/>
          <w:sz w:val="32"/>
          <w:szCs w:val="32"/>
        </w:rPr>
        <w:t>②</w:t>
      </w:r>
      <w:r w:rsidRPr="00494F13">
        <w:rPr>
          <w:rFonts w:ascii="仿宋_GB2312" w:eastAsia="仿宋_GB2312" w:hAnsi="微软雅黑" w:cs="宋体" w:hint="eastAsia"/>
          <w:kern w:val="0"/>
          <w:sz w:val="32"/>
          <w:szCs w:val="32"/>
        </w:rPr>
        <w:t xml:space="preserve">监督组需将复检中发现的错误以书面方式及时告知裁判长，由裁判长更正成绩并签字确认。 </w:t>
      </w:r>
    </w:p>
    <w:p w14:paraId="1944A4E9" w14:textId="77777777" w:rsidR="006375C6" w:rsidRPr="00494F13" w:rsidRDefault="00D03B84"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宋体" w:cs="宋体" w:hint="eastAsia"/>
          <w:kern w:val="0"/>
          <w:sz w:val="32"/>
          <w:szCs w:val="32"/>
        </w:rPr>
        <w:t>③</w:t>
      </w:r>
      <w:r w:rsidRPr="00494F13">
        <w:rPr>
          <w:rFonts w:ascii="仿宋_GB2312" w:eastAsia="仿宋_GB2312" w:hAnsi="微软雅黑" w:cs="宋体" w:hint="eastAsia"/>
          <w:kern w:val="0"/>
          <w:sz w:val="32"/>
          <w:szCs w:val="32"/>
        </w:rPr>
        <w:t xml:space="preserve">复核、抽检错误率超过5%的，则认定为非小概率事件，裁判组需对所有成绩进行复核。 </w:t>
      </w:r>
    </w:p>
    <w:p w14:paraId="79774560" w14:textId="77777777" w:rsidR="00BC1A48" w:rsidRPr="00BC1A48" w:rsidRDefault="009417AF" w:rsidP="00822CFE">
      <w:pPr>
        <w:pStyle w:val="3"/>
        <w:rPr>
          <w:kern w:val="0"/>
        </w:rPr>
      </w:pPr>
      <w:bookmarkStart w:id="9" w:name="_Toc485807303"/>
      <w:r>
        <w:rPr>
          <w:rFonts w:hint="eastAsia"/>
          <w:kern w:val="0"/>
        </w:rPr>
        <w:t>3</w:t>
      </w:r>
      <w:r w:rsidR="00822CFE">
        <w:rPr>
          <w:rFonts w:hint="eastAsia"/>
          <w:kern w:val="0"/>
        </w:rPr>
        <w:t>.</w:t>
      </w:r>
      <w:r w:rsidR="00BC1A48" w:rsidRPr="00BC1A48">
        <w:rPr>
          <w:rFonts w:hint="eastAsia"/>
          <w:kern w:val="0"/>
        </w:rPr>
        <w:t>评分细则</w:t>
      </w:r>
      <w:bookmarkEnd w:id="9"/>
    </w:p>
    <w:tbl>
      <w:tblPr>
        <w:tblStyle w:val="a6"/>
        <w:tblW w:w="0" w:type="auto"/>
        <w:tblLook w:val="04A0" w:firstRow="1" w:lastRow="0" w:firstColumn="1" w:lastColumn="0" w:noHBand="0" w:noVBand="1"/>
      </w:tblPr>
      <w:tblGrid>
        <w:gridCol w:w="2072"/>
        <w:gridCol w:w="1081"/>
        <w:gridCol w:w="3972"/>
        <w:gridCol w:w="1171"/>
      </w:tblGrid>
      <w:tr w:rsidR="005D607C" w14:paraId="69D204C0" w14:textId="77777777" w:rsidTr="000D0A36">
        <w:tc>
          <w:tcPr>
            <w:tcW w:w="2130" w:type="dxa"/>
            <w:vAlign w:val="center"/>
          </w:tcPr>
          <w:p w14:paraId="6FAD5FB2"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一级指标</w:t>
            </w:r>
          </w:p>
        </w:tc>
        <w:tc>
          <w:tcPr>
            <w:tcW w:w="1097" w:type="dxa"/>
            <w:vAlign w:val="center"/>
          </w:tcPr>
          <w:p w14:paraId="693D1830"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比例</w:t>
            </w:r>
          </w:p>
        </w:tc>
        <w:tc>
          <w:tcPr>
            <w:tcW w:w="4111" w:type="dxa"/>
            <w:vAlign w:val="center"/>
          </w:tcPr>
          <w:p w14:paraId="67D5D243"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二级指标</w:t>
            </w:r>
          </w:p>
        </w:tc>
        <w:tc>
          <w:tcPr>
            <w:tcW w:w="1184" w:type="dxa"/>
            <w:vAlign w:val="center"/>
          </w:tcPr>
          <w:p w14:paraId="10F0329A"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比例</w:t>
            </w:r>
          </w:p>
        </w:tc>
      </w:tr>
      <w:tr w:rsidR="005D607C" w14:paraId="7C7B33D9" w14:textId="77777777" w:rsidTr="000D0A36">
        <w:tc>
          <w:tcPr>
            <w:tcW w:w="2130" w:type="dxa"/>
            <w:vMerge w:val="restart"/>
            <w:vAlign w:val="center"/>
          </w:tcPr>
          <w:p w14:paraId="390D2C8A"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lastRenderedPageBreak/>
              <w:t>机械、电气及气动系统安装</w:t>
            </w:r>
          </w:p>
        </w:tc>
        <w:tc>
          <w:tcPr>
            <w:tcW w:w="1097" w:type="dxa"/>
            <w:vMerge w:val="restart"/>
            <w:vAlign w:val="center"/>
          </w:tcPr>
          <w:p w14:paraId="49728E76" w14:textId="77777777" w:rsidR="005D607C" w:rsidRPr="005D607C" w:rsidRDefault="00FF5BBD"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30</w:t>
            </w:r>
            <w:r w:rsidR="005D607C">
              <w:rPr>
                <w:rFonts w:ascii="微软雅黑" w:eastAsia="宋体" w:hAnsi="微软雅黑" w:cs="宋体" w:hint="eastAsia"/>
                <w:kern w:val="0"/>
                <w:sz w:val="24"/>
                <w:szCs w:val="24"/>
              </w:rPr>
              <w:t>%</w:t>
            </w:r>
          </w:p>
        </w:tc>
        <w:tc>
          <w:tcPr>
            <w:tcW w:w="4111" w:type="dxa"/>
            <w:vAlign w:val="center"/>
          </w:tcPr>
          <w:p w14:paraId="4AD02706"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机械部件安装工艺标准</w:t>
            </w:r>
          </w:p>
        </w:tc>
        <w:tc>
          <w:tcPr>
            <w:tcW w:w="1184" w:type="dxa"/>
            <w:vAlign w:val="center"/>
          </w:tcPr>
          <w:p w14:paraId="2E75E912" w14:textId="77777777" w:rsidR="005D607C" w:rsidRPr="005D607C" w:rsidRDefault="00FF5BBD"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4</w:t>
            </w:r>
            <w:r w:rsidR="005D607C">
              <w:rPr>
                <w:rFonts w:ascii="微软雅黑" w:eastAsia="宋体" w:hAnsi="微软雅黑" w:cs="宋体" w:hint="eastAsia"/>
                <w:kern w:val="0"/>
                <w:sz w:val="24"/>
                <w:szCs w:val="24"/>
              </w:rPr>
              <w:t>0%</w:t>
            </w:r>
          </w:p>
        </w:tc>
      </w:tr>
      <w:tr w:rsidR="005D607C" w14:paraId="1D1A97AA" w14:textId="77777777" w:rsidTr="000D0A36">
        <w:tc>
          <w:tcPr>
            <w:tcW w:w="2130" w:type="dxa"/>
            <w:vMerge/>
            <w:vAlign w:val="center"/>
          </w:tcPr>
          <w:p w14:paraId="1D8103A5"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p>
        </w:tc>
        <w:tc>
          <w:tcPr>
            <w:tcW w:w="1097" w:type="dxa"/>
            <w:vMerge/>
            <w:vAlign w:val="center"/>
          </w:tcPr>
          <w:p w14:paraId="7975957F"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p>
        </w:tc>
        <w:tc>
          <w:tcPr>
            <w:tcW w:w="4111" w:type="dxa"/>
            <w:vAlign w:val="center"/>
          </w:tcPr>
          <w:p w14:paraId="2EF5310F"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电气接线工艺标准</w:t>
            </w:r>
          </w:p>
        </w:tc>
        <w:tc>
          <w:tcPr>
            <w:tcW w:w="1184" w:type="dxa"/>
            <w:vAlign w:val="center"/>
          </w:tcPr>
          <w:p w14:paraId="0F67D31C" w14:textId="77777777" w:rsidR="005D607C" w:rsidRDefault="00FF5BBD"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4</w:t>
            </w:r>
            <w:r w:rsidR="005D607C">
              <w:rPr>
                <w:rFonts w:ascii="微软雅黑" w:eastAsia="宋体" w:hAnsi="微软雅黑" w:cs="宋体" w:hint="eastAsia"/>
                <w:kern w:val="0"/>
                <w:sz w:val="24"/>
                <w:szCs w:val="24"/>
              </w:rPr>
              <w:t>0%</w:t>
            </w:r>
          </w:p>
        </w:tc>
      </w:tr>
      <w:tr w:rsidR="005D607C" w14:paraId="1FC67DEF" w14:textId="77777777" w:rsidTr="000D0A36">
        <w:tc>
          <w:tcPr>
            <w:tcW w:w="2130" w:type="dxa"/>
            <w:vMerge/>
            <w:vAlign w:val="center"/>
          </w:tcPr>
          <w:p w14:paraId="20391AF8"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p>
        </w:tc>
        <w:tc>
          <w:tcPr>
            <w:tcW w:w="1097" w:type="dxa"/>
            <w:vMerge/>
            <w:vAlign w:val="center"/>
          </w:tcPr>
          <w:p w14:paraId="49CC5723"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p>
        </w:tc>
        <w:tc>
          <w:tcPr>
            <w:tcW w:w="4111" w:type="dxa"/>
            <w:vAlign w:val="center"/>
          </w:tcPr>
          <w:p w14:paraId="3F37B8A6"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气路连接规范</w:t>
            </w:r>
          </w:p>
        </w:tc>
        <w:tc>
          <w:tcPr>
            <w:tcW w:w="1184" w:type="dxa"/>
            <w:vAlign w:val="center"/>
          </w:tcPr>
          <w:p w14:paraId="57B39776" w14:textId="77777777" w:rsidR="005D607C" w:rsidRDefault="00FF5BBD"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2</w:t>
            </w:r>
            <w:r w:rsidR="005D607C">
              <w:rPr>
                <w:rFonts w:ascii="微软雅黑" w:eastAsia="宋体" w:hAnsi="微软雅黑" w:cs="宋体" w:hint="eastAsia"/>
                <w:kern w:val="0"/>
                <w:sz w:val="24"/>
                <w:szCs w:val="24"/>
              </w:rPr>
              <w:t>0%</w:t>
            </w:r>
          </w:p>
        </w:tc>
      </w:tr>
      <w:tr w:rsidR="005D607C" w14:paraId="2F1A6891" w14:textId="77777777" w:rsidTr="000D0A36">
        <w:tc>
          <w:tcPr>
            <w:tcW w:w="2130" w:type="dxa"/>
            <w:vAlign w:val="center"/>
          </w:tcPr>
          <w:p w14:paraId="1CD9FB2A"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基于工业机器人系统应用的编程及调试</w:t>
            </w:r>
          </w:p>
        </w:tc>
        <w:tc>
          <w:tcPr>
            <w:tcW w:w="1097" w:type="dxa"/>
            <w:vAlign w:val="center"/>
          </w:tcPr>
          <w:p w14:paraId="71853CB7" w14:textId="77777777" w:rsidR="005D607C" w:rsidRP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40%</w:t>
            </w:r>
          </w:p>
        </w:tc>
        <w:tc>
          <w:tcPr>
            <w:tcW w:w="4111" w:type="dxa"/>
            <w:vAlign w:val="center"/>
          </w:tcPr>
          <w:p w14:paraId="1F773D1B"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六轴机器人的编程及工艺</w:t>
            </w:r>
          </w:p>
        </w:tc>
        <w:tc>
          <w:tcPr>
            <w:tcW w:w="1184" w:type="dxa"/>
            <w:vAlign w:val="center"/>
          </w:tcPr>
          <w:p w14:paraId="3C6FFBC4" w14:textId="77777777" w:rsidR="005D607C" w:rsidRP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100%</w:t>
            </w:r>
          </w:p>
        </w:tc>
      </w:tr>
      <w:tr w:rsidR="005D607C" w14:paraId="5A7C2F88" w14:textId="77777777" w:rsidTr="000D0A36">
        <w:tc>
          <w:tcPr>
            <w:tcW w:w="2130" w:type="dxa"/>
            <w:vMerge w:val="restart"/>
            <w:vAlign w:val="center"/>
          </w:tcPr>
          <w:p w14:paraId="232A5EC4"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生产运行效率、节能及</w:t>
            </w:r>
            <w:r w:rsidR="003356A2">
              <w:rPr>
                <w:rFonts w:ascii="微软雅黑" w:eastAsia="宋体" w:hAnsi="微软雅黑" w:cs="宋体" w:hint="eastAsia"/>
                <w:kern w:val="0"/>
                <w:sz w:val="24"/>
                <w:szCs w:val="24"/>
              </w:rPr>
              <w:t>垛型</w:t>
            </w:r>
          </w:p>
        </w:tc>
        <w:tc>
          <w:tcPr>
            <w:tcW w:w="1097" w:type="dxa"/>
            <w:vMerge w:val="restart"/>
            <w:vAlign w:val="center"/>
          </w:tcPr>
          <w:p w14:paraId="2B8241BF" w14:textId="77777777" w:rsidR="005D607C"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20</w:t>
            </w:r>
            <w:r w:rsidR="005D607C">
              <w:rPr>
                <w:rFonts w:ascii="微软雅黑" w:eastAsia="宋体" w:hAnsi="微软雅黑" w:cs="宋体" w:hint="eastAsia"/>
                <w:kern w:val="0"/>
                <w:sz w:val="24"/>
                <w:szCs w:val="24"/>
              </w:rPr>
              <w:t>%</w:t>
            </w:r>
          </w:p>
        </w:tc>
        <w:tc>
          <w:tcPr>
            <w:tcW w:w="4111" w:type="dxa"/>
            <w:vAlign w:val="center"/>
          </w:tcPr>
          <w:p w14:paraId="3F210D3C"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生产运行效率及稳定性</w:t>
            </w:r>
          </w:p>
        </w:tc>
        <w:tc>
          <w:tcPr>
            <w:tcW w:w="1184" w:type="dxa"/>
            <w:vAlign w:val="center"/>
          </w:tcPr>
          <w:p w14:paraId="72059042" w14:textId="77777777" w:rsidR="005D607C" w:rsidRDefault="00667A3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5</w:t>
            </w:r>
            <w:r w:rsidR="005D607C">
              <w:rPr>
                <w:rFonts w:ascii="微软雅黑" w:eastAsia="宋体" w:hAnsi="微软雅黑" w:cs="宋体" w:hint="eastAsia"/>
                <w:kern w:val="0"/>
                <w:sz w:val="24"/>
                <w:szCs w:val="24"/>
              </w:rPr>
              <w:t>0%</w:t>
            </w:r>
          </w:p>
        </w:tc>
      </w:tr>
      <w:tr w:rsidR="005D607C" w14:paraId="7BCAAEE8" w14:textId="77777777" w:rsidTr="000D0A36">
        <w:tc>
          <w:tcPr>
            <w:tcW w:w="2130" w:type="dxa"/>
            <w:vMerge/>
            <w:vAlign w:val="center"/>
          </w:tcPr>
          <w:p w14:paraId="69386279"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p>
        </w:tc>
        <w:tc>
          <w:tcPr>
            <w:tcW w:w="1097" w:type="dxa"/>
            <w:vMerge/>
            <w:vAlign w:val="center"/>
          </w:tcPr>
          <w:p w14:paraId="3326B5A4" w14:textId="77777777" w:rsidR="005D607C" w:rsidRDefault="005D607C" w:rsidP="00AF2694">
            <w:pPr>
              <w:widowControl/>
              <w:spacing w:before="100" w:beforeAutospacing="1" w:after="100" w:afterAutospacing="1"/>
              <w:jc w:val="center"/>
              <w:rPr>
                <w:rFonts w:ascii="微软雅黑" w:eastAsia="宋体" w:hAnsi="微软雅黑" w:cs="宋体"/>
                <w:kern w:val="0"/>
                <w:sz w:val="24"/>
                <w:szCs w:val="24"/>
              </w:rPr>
            </w:pPr>
          </w:p>
        </w:tc>
        <w:tc>
          <w:tcPr>
            <w:tcW w:w="4111" w:type="dxa"/>
            <w:vAlign w:val="center"/>
          </w:tcPr>
          <w:p w14:paraId="6F132DD1" w14:textId="77777777" w:rsidR="005D607C" w:rsidRPr="005D607C" w:rsidRDefault="003356A2"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垛型</w:t>
            </w:r>
          </w:p>
        </w:tc>
        <w:tc>
          <w:tcPr>
            <w:tcW w:w="1184" w:type="dxa"/>
            <w:vAlign w:val="center"/>
          </w:tcPr>
          <w:p w14:paraId="4DD19194" w14:textId="77777777" w:rsidR="005D607C" w:rsidRDefault="00667A3C"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5</w:t>
            </w:r>
            <w:r w:rsidR="005D607C">
              <w:rPr>
                <w:rFonts w:ascii="微软雅黑" w:eastAsia="宋体" w:hAnsi="微软雅黑" w:cs="宋体" w:hint="eastAsia"/>
                <w:kern w:val="0"/>
                <w:sz w:val="24"/>
                <w:szCs w:val="24"/>
              </w:rPr>
              <w:t>0%</w:t>
            </w:r>
          </w:p>
        </w:tc>
      </w:tr>
      <w:tr w:rsidR="00BC1A48" w14:paraId="793DC003" w14:textId="77777777" w:rsidTr="000D0A36">
        <w:tc>
          <w:tcPr>
            <w:tcW w:w="2130" w:type="dxa"/>
            <w:vMerge w:val="restart"/>
            <w:vAlign w:val="center"/>
          </w:tcPr>
          <w:p w14:paraId="29A4F9D0"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安全意识（在竞赛过程中考核）</w:t>
            </w:r>
          </w:p>
        </w:tc>
        <w:tc>
          <w:tcPr>
            <w:tcW w:w="1097" w:type="dxa"/>
            <w:vMerge w:val="restart"/>
            <w:vAlign w:val="center"/>
          </w:tcPr>
          <w:p w14:paraId="39105A09" w14:textId="77777777" w:rsidR="00BC1A48" w:rsidRP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10%</w:t>
            </w:r>
          </w:p>
        </w:tc>
        <w:tc>
          <w:tcPr>
            <w:tcW w:w="4111" w:type="dxa"/>
            <w:vAlign w:val="center"/>
          </w:tcPr>
          <w:p w14:paraId="435ACAF5"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防护用具使用</w:t>
            </w:r>
          </w:p>
        </w:tc>
        <w:tc>
          <w:tcPr>
            <w:tcW w:w="1184" w:type="dxa"/>
            <w:vAlign w:val="center"/>
          </w:tcPr>
          <w:p w14:paraId="0D2901FB"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30%</w:t>
            </w:r>
          </w:p>
        </w:tc>
      </w:tr>
      <w:tr w:rsidR="00BC1A48" w14:paraId="260BEE7C" w14:textId="77777777" w:rsidTr="000D0A36">
        <w:tc>
          <w:tcPr>
            <w:tcW w:w="2130" w:type="dxa"/>
            <w:vMerge/>
            <w:vAlign w:val="center"/>
          </w:tcPr>
          <w:p w14:paraId="50FC3E61"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p>
        </w:tc>
        <w:tc>
          <w:tcPr>
            <w:tcW w:w="1097" w:type="dxa"/>
            <w:vMerge/>
            <w:vAlign w:val="center"/>
          </w:tcPr>
          <w:p w14:paraId="77F202D9"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p>
        </w:tc>
        <w:tc>
          <w:tcPr>
            <w:tcW w:w="4111" w:type="dxa"/>
            <w:vAlign w:val="center"/>
          </w:tcPr>
          <w:p w14:paraId="1A644974"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场地整洁</w:t>
            </w:r>
          </w:p>
        </w:tc>
        <w:tc>
          <w:tcPr>
            <w:tcW w:w="1184" w:type="dxa"/>
            <w:vAlign w:val="center"/>
          </w:tcPr>
          <w:p w14:paraId="14629C1E"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20%</w:t>
            </w:r>
          </w:p>
        </w:tc>
      </w:tr>
      <w:tr w:rsidR="00BC1A48" w14:paraId="20C984C4" w14:textId="77777777" w:rsidTr="000D0A36">
        <w:tc>
          <w:tcPr>
            <w:tcW w:w="2130" w:type="dxa"/>
            <w:vMerge/>
            <w:vAlign w:val="center"/>
          </w:tcPr>
          <w:p w14:paraId="32C8DEBE"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p>
        </w:tc>
        <w:tc>
          <w:tcPr>
            <w:tcW w:w="1097" w:type="dxa"/>
            <w:vMerge/>
            <w:vAlign w:val="center"/>
          </w:tcPr>
          <w:p w14:paraId="5F15F4BD"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p>
        </w:tc>
        <w:tc>
          <w:tcPr>
            <w:tcW w:w="4111" w:type="dxa"/>
            <w:vAlign w:val="center"/>
          </w:tcPr>
          <w:p w14:paraId="685AEF11"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机器人安全操作</w:t>
            </w:r>
          </w:p>
        </w:tc>
        <w:tc>
          <w:tcPr>
            <w:tcW w:w="1184" w:type="dxa"/>
            <w:vAlign w:val="center"/>
          </w:tcPr>
          <w:p w14:paraId="03925B69"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50%</w:t>
            </w:r>
          </w:p>
        </w:tc>
      </w:tr>
      <w:tr w:rsidR="00BC1A48" w14:paraId="3EFCCA6C" w14:textId="77777777" w:rsidTr="000D0A36">
        <w:tc>
          <w:tcPr>
            <w:tcW w:w="2130" w:type="dxa"/>
            <w:vAlign w:val="center"/>
          </w:tcPr>
          <w:p w14:paraId="6DF720D4"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职业技能及素养（在竞赛过程中考核）</w:t>
            </w:r>
          </w:p>
        </w:tc>
        <w:tc>
          <w:tcPr>
            <w:tcW w:w="1097" w:type="dxa"/>
            <w:vAlign w:val="center"/>
          </w:tcPr>
          <w:p w14:paraId="3CB345C0"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p>
        </w:tc>
        <w:tc>
          <w:tcPr>
            <w:tcW w:w="4111" w:type="dxa"/>
            <w:vAlign w:val="center"/>
          </w:tcPr>
          <w:p w14:paraId="44879D68" w14:textId="77777777" w:rsidR="00BC1A48" w:rsidRPr="00BC1A48" w:rsidRDefault="00BC1A48" w:rsidP="00AF2694">
            <w:pPr>
              <w:widowControl/>
              <w:spacing w:before="100" w:beforeAutospacing="1" w:after="100" w:afterAutospacing="1"/>
              <w:jc w:val="center"/>
              <w:rPr>
                <w:rFonts w:ascii="微软雅黑" w:eastAsia="宋体" w:hAnsi="微软雅黑" w:cs="宋体"/>
                <w:kern w:val="0"/>
                <w:sz w:val="24"/>
                <w:szCs w:val="24"/>
              </w:rPr>
            </w:pPr>
            <w:r>
              <w:rPr>
                <w:rFonts w:ascii="微软雅黑" w:eastAsia="宋体" w:hAnsi="微软雅黑" w:cs="宋体" w:hint="eastAsia"/>
                <w:kern w:val="0"/>
                <w:sz w:val="24"/>
                <w:szCs w:val="24"/>
              </w:rPr>
              <w:t>工具的正确选择与使用、职业道德、职业规范、职业行为和职业意识</w:t>
            </w:r>
          </w:p>
        </w:tc>
        <w:tc>
          <w:tcPr>
            <w:tcW w:w="1184" w:type="dxa"/>
            <w:vAlign w:val="center"/>
          </w:tcPr>
          <w:p w14:paraId="21AE83A3" w14:textId="77777777" w:rsidR="00BC1A48" w:rsidRDefault="00BC1A48" w:rsidP="00AF2694">
            <w:pPr>
              <w:widowControl/>
              <w:spacing w:before="100" w:beforeAutospacing="1" w:after="100" w:afterAutospacing="1"/>
              <w:jc w:val="center"/>
              <w:rPr>
                <w:rFonts w:ascii="微软雅黑" w:eastAsia="宋体" w:hAnsi="微软雅黑" w:cs="宋体"/>
                <w:kern w:val="0"/>
                <w:sz w:val="24"/>
                <w:szCs w:val="24"/>
              </w:rPr>
            </w:pPr>
          </w:p>
        </w:tc>
      </w:tr>
    </w:tbl>
    <w:p w14:paraId="02EE72A5" w14:textId="77777777" w:rsidR="00C66010" w:rsidRPr="00494F13" w:rsidRDefault="009417AF" w:rsidP="00494F13">
      <w:pPr>
        <w:pStyle w:val="3"/>
        <w:spacing w:before="0" w:after="0"/>
        <w:rPr>
          <w:rFonts w:ascii="仿宋_GB2312" w:eastAsia="仿宋_GB2312"/>
          <w:kern w:val="0"/>
        </w:rPr>
      </w:pPr>
      <w:bookmarkStart w:id="10" w:name="_Toc485807304"/>
      <w:r w:rsidRPr="00494F13">
        <w:rPr>
          <w:rFonts w:ascii="仿宋_GB2312" w:eastAsia="仿宋_GB2312" w:hint="eastAsia"/>
          <w:kern w:val="0"/>
        </w:rPr>
        <w:t>4</w:t>
      </w:r>
      <w:r w:rsidR="00822CFE" w:rsidRPr="00494F13">
        <w:rPr>
          <w:rFonts w:ascii="仿宋_GB2312" w:eastAsia="仿宋_GB2312" w:hint="eastAsia"/>
          <w:kern w:val="0"/>
        </w:rPr>
        <w:t>.</w:t>
      </w:r>
      <w:r w:rsidR="00C66010" w:rsidRPr="00494F13">
        <w:rPr>
          <w:rFonts w:ascii="仿宋_GB2312" w:eastAsia="仿宋_GB2312" w:hint="eastAsia"/>
          <w:kern w:val="0"/>
        </w:rPr>
        <w:t>评分方式</w:t>
      </w:r>
      <w:bookmarkEnd w:id="10"/>
      <w:r w:rsidR="00C66010" w:rsidRPr="00494F13">
        <w:rPr>
          <w:rFonts w:ascii="仿宋_GB2312" w:eastAsia="仿宋_GB2312" w:hint="eastAsia"/>
          <w:kern w:val="0"/>
        </w:rPr>
        <w:t xml:space="preserve"> </w:t>
      </w:r>
    </w:p>
    <w:p w14:paraId="10B0DC84" w14:textId="77777777" w:rsidR="00C66010" w:rsidRPr="00494F13" w:rsidRDefault="00C66010"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1.完全采用客观化评分，评分项内无主观分值； </w:t>
      </w:r>
    </w:p>
    <w:p w14:paraId="6C086CC0" w14:textId="77777777" w:rsidR="00C66010" w:rsidRPr="00494F13" w:rsidRDefault="00C66010"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 xml:space="preserve">2.按照客观的任务动作表现形式进行客观评分，无动作表现者均不得分。 </w:t>
      </w:r>
    </w:p>
    <w:p w14:paraId="1A40E675" w14:textId="77777777" w:rsidR="00555B19" w:rsidRPr="002D1CED" w:rsidRDefault="009417AF" w:rsidP="00494F13">
      <w:pPr>
        <w:pStyle w:val="3"/>
        <w:spacing w:before="0" w:after="0" w:line="240" w:lineRule="auto"/>
        <w:rPr>
          <w:kern w:val="0"/>
        </w:rPr>
      </w:pPr>
      <w:bookmarkStart w:id="11" w:name="_Toc485807305"/>
      <w:r>
        <w:rPr>
          <w:rFonts w:hint="eastAsia"/>
          <w:kern w:val="0"/>
        </w:rPr>
        <w:t>5</w:t>
      </w:r>
      <w:r w:rsidR="00822CFE">
        <w:rPr>
          <w:rFonts w:hint="eastAsia"/>
          <w:kern w:val="0"/>
        </w:rPr>
        <w:t>.</w:t>
      </w:r>
      <w:r w:rsidR="007D2613">
        <w:rPr>
          <w:rFonts w:hint="eastAsia"/>
          <w:kern w:val="0"/>
        </w:rPr>
        <w:t>技术规范</w:t>
      </w:r>
      <w:bookmarkEnd w:id="11"/>
    </w:p>
    <w:p w14:paraId="46D5CEC6" w14:textId="77777777" w:rsidR="00532821" w:rsidRPr="009975E8" w:rsidRDefault="00555B19" w:rsidP="00AF2694">
      <w:pPr>
        <w:rPr>
          <w:sz w:val="24"/>
          <w:szCs w:val="24"/>
        </w:rPr>
      </w:pPr>
      <w:r w:rsidRPr="009975E8">
        <w:rPr>
          <w:rFonts w:hint="eastAsia"/>
          <w:sz w:val="24"/>
          <w:szCs w:val="24"/>
        </w:rPr>
        <w:t>机械部分</w:t>
      </w:r>
    </w:p>
    <w:tbl>
      <w:tblPr>
        <w:tblStyle w:val="a6"/>
        <w:tblpPr w:leftFromText="180" w:rightFromText="180" w:vertAnchor="text" w:horzAnchor="margin" w:tblpY="136"/>
        <w:tblW w:w="0" w:type="auto"/>
        <w:tblLook w:val="04A0" w:firstRow="1" w:lastRow="0" w:firstColumn="1" w:lastColumn="0" w:noHBand="0" w:noVBand="1"/>
      </w:tblPr>
      <w:tblGrid>
        <w:gridCol w:w="667"/>
        <w:gridCol w:w="3721"/>
        <w:gridCol w:w="1837"/>
        <w:gridCol w:w="2071"/>
      </w:tblGrid>
      <w:tr w:rsidR="00555B19" w:rsidRPr="00F20EC4" w14:paraId="0EC70064" w14:textId="77777777" w:rsidTr="00F20EC4">
        <w:tc>
          <w:tcPr>
            <w:tcW w:w="675" w:type="dxa"/>
          </w:tcPr>
          <w:p w14:paraId="136A6B95"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序号</w:t>
            </w:r>
          </w:p>
        </w:tc>
        <w:tc>
          <w:tcPr>
            <w:tcW w:w="3828" w:type="dxa"/>
          </w:tcPr>
          <w:p w14:paraId="74ADEAF3"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描述</w:t>
            </w:r>
          </w:p>
        </w:tc>
        <w:tc>
          <w:tcPr>
            <w:tcW w:w="1888" w:type="dxa"/>
          </w:tcPr>
          <w:p w14:paraId="4F1B527B"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合格</w:t>
            </w:r>
          </w:p>
        </w:tc>
        <w:tc>
          <w:tcPr>
            <w:tcW w:w="2131" w:type="dxa"/>
          </w:tcPr>
          <w:p w14:paraId="6638093B"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不合格</w:t>
            </w:r>
          </w:p>
        </w:tc>
      </w:tr>
      <w:tr w:rsidR="00555B19" w:rsidRPr="00F20EC4" w14:paraId="7FEAA42D" w14:textId="77777777" w:rsidTr="00F20EC4">
        <w:tc>
          <w:tcPr>
            <w:tcW w:w="675" w:type="dxa"/>
          </w:tcPr>
          <w:p w14:paraId="0366BBA6"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1</w:t>
            </w:r>
          </w:p>
        </w:tc>
        <w:tc>
          <w:tcPr>
            <w:tcW w:w="3828" w:type="dxa"/>
          </w:tcPr>
          <w:p w14:paraId="17396F14" w14:textId="77777777" w:rsidR="00555B19" w:rsidRPr="00F20EC4" w:rsidRDefault="0046050C" w:rsidP="00AF2694">
            <w:pPr>
              <w:jc w:val="center"/>
              <w:rPr>
                <w:rFonts w:asciiTheme="minorEastAsia" w:hAnsiTheme="minorEastAsia"/>
                <w:sz w:val="24"/>
                <w:szCs w:val="24"/>
              </w:rPr>
            </w:pPr>
            <w:r>
              <w:rPr>
                <w:rFonts w:asciiTheme="minorEastAsia" w:hAnsiTheme="minorEastAsia" w:hint="eastAsia"/>
                <w:sz w:val="24"/>
                <w:szCs w:val="24"/>
              </w:rPr>
              <w:t>夹具</w:t>
            </w:r>
            <w:r w:rsidR="00A32593" w:rsidRPr="00F20EC4">
              <w:rPr>
                <w:rFonts w:asciiTheme="minorEastAsia" w:hAnsiTheme="minorEastAsia" w:hint="eastAsia"/>
                <w:sz w:val="24"/>
                <w:szCs w:val="24"/>
              </w:rPr>
              <w:t>安装正确</w:t>
            </w:r>
          </w:p>
        </w:tc>
        <w:tc>
          <w:tcPr>
            <w:tcW w:w="1888" w:type="dxa"/>
          </w:tcPr>
          <w:p w14:paraId="11670658" w14:textId="77777777" w:rsidR="00555B19" w:rsidRPr="00F20EC4" w:rsidRDefault="00555B19" w:rsidP="00AF2694">
            <w:pPr>
              <w:jc w:val="center"/>
              <w:rPr>
                <w:rFonts w:asciiTheme="minorEastAsia" w:hAnsiTheme="minorEastAsia"/>
                <w:sz w:val="24"/>
                <w:szCs w:val="24"/>
              </w:rPr>
            </w:pPr>
          </w:p>
        </w:tc>
        <w:tc>
          <w:tcPr>
            <w:tcW w:w="2131" w:type="dxa"/>
          </w:tcPr>
          <w:p w14:paraId="386B1AA9" w14:textId="77777777" w:rsidR="00555B19" w:rsidRPr="00F20EC4" w:rsidRDefault="00555B19" w:rsidP="00AF2694">
            <w:pPr>
              <w:jc w:val="center"/>
              <w:rPr>
                <w:rFonts w:asciiTheme="minorEastAsia" w:hAnsiTheme="minorEastAsia"/>
                <w:sz w:val="24"/>
                <w:szCs w:val="24"/>
              </w:rPr>
            </w:pPr>
          </w:p>
        </w:tc>
      </w:tr>
      <w:tr w:rsidR="00555B19" w:rsidRPr="00F20EC4" w14:paraId="37A6AF61" w14:textId="77777777" w:rsidTr="00F20EC4">
        <w:tc>
          <w:tcPr>
            <w:tcW w:w="675" w:type="dxa"/>
          </w:tcPr>
          <w:p w14:paraId="67A949EE"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2</w:t>
            </w:r>
          </w:p>
        </w:tc>
        <w:tc>
          <w:tcPr>
            <w:tcW w:w="3828" w:type="dxa"/>
          </w:tcPr>
          <w:p w14:paraId="64862BC4" w14:textId="77777777" w:rsidR="00555B19" w:rsidRPr="00F20EC4" w:rsidRDefault="00A32593" w:rsidP="00AF2694">
            <w:pPr>
              <w:jc w:val="center"/>
              <w:rPr>
                <w:rFonts w:asciiTheme="minorEastAsia" w:hAnsiTheme="minorEastAsia"/>
                <w:sz w:val="24"/>
                <w:szCs w:val="24"/>
              </w:rPr>
            </w:pPr>
            <w:r w:rsidRPr="00F20EC4">
              <w:rPr>
                <w:rFonts w:asciiTheme="minorEastAsia" w:hAnsiTheme="minorEastAsia" w:hint="eastAsia"/>
                <w:sz w:val="24"/>
                <w:szCs w:val="24"/>
              </w:rPr>
              <w:t>安装过程中</w:t>
            </w:r>
            <w:r w:rsidR="00B27D8B" w:rsidRPr="00F20EC4">
              <w:rPr>
                <w:rFonts w:asciiTheme="minorEastAsia" w:hAnsiTheme="minorEastAsia" w:hint="eastAsia"/>
                <w:sz w:val="24"/>
                <w:szCs w:val="24"/>
              </w:rPr>
              <w:t>不得损坏和丢失任何零部件</w:t>
            </w:r>
          </w:p>
        </w:tc>
        <w:tc>
          <w:tcPr>
            <w:tcW w:w="1888" w:type="dxa"/>
          </w:tcPr>
          <w:p w14:paraId="0A49E528" w14:textId="77777777" w:rsidR="00555B19" w:rsidRPr="00F20EC4" w:rsidRDefault="00555B19" w:rsidP="00AF2694">
            <w:pPr>
              <w:jc w:val="center"/>
              <w:rPr>
                <w:rFonts w:asciiTheme="minorEastAsia" w:hAnsiTheme="minorEastAsia"/>
                <w:sz w:val="24"/>
                <w:szCs w:val="24"/>
              </w:rPr>
            </w:pPr>
          </w:p>
        </w:tc>
        <w:tc>
          <w:tcPr>
            <w:tcW w:w="2131" w:type="dxa"/>
          </w:tcPr>
          <w:p w14:paraId="4FE8F909" w14:textId="77777777" w:rsidR="00555B19" w:rsidRPr="00F20EC4" w:rsidRDefault="00555B19" w:rsidP="00AF2694">
            <w:pPr>
              <w:jc w:val="center"/>
              <w:rPr>
                <w:rFonts w:asciiTheme="minorEastAsia" w:hAnsiTheme="minorEastAsia"/>
                <w:sz w:val="24"/>
                <w:szCs w:val="24"/>
              </w:rPr>
            </w:pPr>
          </w:p>
        </w:tc>
      </w:tr>
      <w:tr w:rsidR="00555B19" w:rsidRPr="00F20EC4" w14:paraId="13E180DB" w14:textId="77777777" w:rsidTr="00F20EC4">
        <w:tc>
          <w:tcPr>
            <w:tcW w:w="675" w:type="dxa"/>
          </w:tcPr>
          <w:p w14:paraId="10A2DF4D"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3</w:t>
            </w:r>
          </w:p>
        </w:tc>
        <w:tc>
          <w:tcPr>
            <w:tcW w:w="3828" w:type="dxa"/>
          </w:tcPr>
          <w:p w14:paraId="535D5640" w14:textId="77777777" w:rsidR="00555B19"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管线需正确固定在夹具上，</w:t>
            </w:r>
            <w:r w:rsidR="00A32593" w:rsidRPr="00F20EC4">
              <w:rPr>
                <w:rFonts w:asciiTheme="minorEastAsia" w:hAnsiTheme="minorEastAsia" w:hint="eastAsia"/>
                <w:sz w:val="24"/>
                <w:szCs w:val="24"/>
              </w:rPr>
              <w:t>运行过程中管线</w:t>
            </w:r>
            <w:r w:rsidRPr="00F20EC4">
              <w:rPr>
                <w:rFonts w:asciiTheme="minorEastAsia" w:hAnsiTheme="minorEastAsia" w:hint="eastAsia"/>
                <w:sz w:val="24"/>
                <w:szCs w:val="24"/>
              </w:rPr>
              <w:t>与工件等</w:t>
            </w:r>
            <w:r w:rsidR="00A32593" w:rsidRPr="00F20EC4">
              <w:rPr>
                <w:rFonts w:asciiTheme="minorEastAsia" w:hAnsiTheme="minorEastAsia" w:hint="eastAsia"/>
                <w:sz w:val="24"/>
                <w:szCs w:val="24"/>
              </w:rPr>
              <w:t>不发生干涉</w:t>
            </w:r>
          </w:p>
        </w:tc>
        <w:tc>
          <w:tcPr>
            <w:tcW w:w="1888" w:type="dxa"/>
          </w:tcPr>
          <w:p w14:paraId="3EC2C7D1" w14:textId="77777777" w:rsidR="00555B19" w:rsidRPr="00F20EC4" w:rsidRDefault="00555B19" w:rsidP="00AF2694">
            <w:pPr>
              <w:jc w:val="center"/>
              <w:rPr>
                <w:rFonts w:asciiTheme="minorEastAsia" w:hAnsiTheme="minorEastAsia"/>
                <w:sz w:val="24"/>
                <w:szCs w:val="24"/>
              </w:rPr>
            </w:pPr>
          </w:p>
        </w:tc>
        <w:tc>
          <w:tcPr>
            <w:tcW w:w="2131" w:type="dxa"/>
          </w:tcPr>
          <w:p w14:paraId="51786C59" w14:textId="77777777" w:rsidR="00555B19" w:rsidRPr="00F20EC4" w:rsidRDefault="00555B19" w:rsidP="00AF2694">
            <w:pPr>
              <w:jc w:val="center"/>
              <w:rPr>
                <w:rFonts w:asciiTheme="minorEastAsia" w:hAnsiTheme="minorEastAsia"/>
                <w:sz w:val="24"/>
                <w:szCs w:val="24"/>
              </w:rPr>
            </w:pPr>
          </w:p>
        </w:tc>
      </w:tr>
      <w:tr w:rsidR="00555B19" w:rsidRPr="00F20EC4" w14:paraId="10A58BEB" w14:textId="77777777" w:rsidTr="00F20EC4">
        <w:tc>
          <w:tcPr>
            <w:tcW w:w="675" w:type="dxa"/>
          </w:tcPr>
          <w:p w14:paraId="4D1901F6"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4</w:t>
            </w:r>
          </w:p>
        </w:tc>
        <w:tc>
          <w:tcPr>
            <w:tcW w:w="3828" w:type="dxa"/>
          </w:tcPr>
          <w:p w14:paraId="536D213E" w14:textId="77777777" w:rsidR="00555B19" w:rsidRPr="00F20EC4" w:rsidRDefault="00A32593" w:rsidP="00AF2694">
            <w:pPr>
              <w:jc w:val="center"/>
              <w:rPr>
                <w:rFonts w:asciiTheme="minorEastAsia" w:hAnsiTheme="minorEastAsia"/>
                <w:sz w:val="24"/>
                <w:szCs w:val="24"/>
              </w:rPr>
            </w:pPr>
            <w:r w:rsidRPr="00F20EC4">
              <w:rPr>
                <w:rFonts w:asciiTheme="minorEastAsia" w:hAnsiTheme="minorEastAsia" w:hint="eastAsia"/>
                <w:sz w:val="24"/>
                <w:szCs w:val="24"/>
              </w:rPr>
              <w:t>电缆和气管需要用软管保护</w:t>
            </w:r>
          </w:p>
        </w:tc>
        <w:tc>
          <w:tcPr>
            <w:tcW w:w="1888" w:type="dxa"/>
          </w:tcPr>
          <w:p w14:paraId="1CA1306D" w14:textId="77777777" w:rsidR="00555B19" w:rsidRPr="00F20EC4" w:rsidRDefault="00555B19" w:rsidP="00AF2694">
            <w:pPr>
              <w:jc w:val="center"/>
              <w:rPr>
                <w:rFonts w:asciiTheme="minorEastAsia" w:hAnsiTheme="minorEastAsia"/>
                <w:sz w:val="24"/>
                <w:szCs w:val="24"/>
              </w:rPr>
            </w:pPr>
          </w:p>
        </w:tc>
        <w:tc>
          <w:tcPr>
            <w:tcW w:w="2131" w:type="dxa"/>
          </w:tcPr>
          <w:p w14:paraId="6ECB8476" w14:textId="77777777" w:rsidR="00555B19" w:rsidRPr="00F20EC4" w:rsidRDefault="00555B19" w:rsidP="00AF2694">
            <w:pPr>
              <w:jc w:val="center"/>
              <w:rPr>
                <w:rFonts w:asciiTheme="minorEastAsia" w:hAnsiTheme="minorEastAsia"/>
                <w:sz w:val="24"/>
                <w:szCs w:val="24"/>
              </w:rPr>
            </w:pPr>
          </w:p>
        </w:tc>
      </w:tr>
      <w:tr w:rsidR="00555B19" w:rsidRPr="00F20EC4" w14:paraId="7C841150" w14:textId="77777777" w:rsidTr="00F20EC4">
        <w:tc>
          <w:tcPr>
            <w:tcW w:w="675" w:type="dxa"/>
          </w:tcPr>
          <w:p w14:paraId="39F58353"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5</w:t>
            </w:r>
          </w:p>
        </w:tc>
        <w:tc>
          <w:tcPr>
            <w:tcW w:w="3828" w:type="dxa"/>
          </w:tcPr>
          <w:p w14:paraId="1ABBCF89" w14:textId="77777777" w:rsidR="00555B19" w:rsidRPr="00F20EC4" w:rsidRDefault="00A32593" w:rsidP="00AF2694">
            <w:pPr>
              <w:jc w:val="center"/>
              <w:rPr>
                <w:rFonts w:asciiTheme="minorEastAsia" w:hAnsiTheme="minorEastAsia"/>
                <w:sz w:val="24"/>
                <w:szCs w:val="24"/>
              </w:rPr>
            </w:pPr>
            <w:r w:rsidRPr="00F20EC4">
              <w:rPr>
                <w:rFonts w:asciiTheme="minorEastAsia" w:hAnsiTheme="minorEastAsia" w:hint="eastAsia"/>
                <w:sz w:val="24"/>
                <w:szCs w:val="24"/>
              </w:rPr>
              <w:t>电磁阀需正确布置在盒体中</w:t>
            </w:r>
          </w:p>
        </w:tc>
        <w:tc>
          <w:tcPr>
            <w:tcW w:w="1888" w:type="dxa"/>
          </w:tcPr>
          <w:p w14:paraId="32158014" w14:textId="77777777" w:rsidR="00555B19" w:rsidRPr="00F20EC4" w:rsidRDefault="00555B19" w:rsidP="00AF2694">
            <w:pPr>
              <w:jc w:val="center"/>
              <w:rPr>
                <w:rFonts w:asciiTheme="minorEastAsia" w:hAnsiTheme="minorEastAsia"/>
                <w:sz w:val="24"/>
                <w:szCs w:val="24"/>
              </w:rPr>
            </w:pPr>
          </w:p>
        </w:tc>
        <w:tc>
          <w:tcPr>
            <w:tcW w:w="2131" w:type="dxa"/>
          </w:tcPr>
          <w:p w14:paraId="7DDF59C7" w14:textId="77777777" w:rsidR="00555B19" w:rsidRPr="00F20EC4" w:rsidRDefault="00555B19" w:rsidP="00AF2694">
            <w:pPr>
              <w:jc w:val="center"/>
              <w:rPr>
                <w:rFonts w:asciiTheme="minorEastAsia" w:hAnsiTheme="minorEastAsia"/>
                <w:sz w:val="24"/>
                <w:szCs w:val="24"/>
              </w:rPr>
            </w:pPr>
          </w:p>
        </w:tc>
      </w:tr>
      <w:tr w:rsidR="00555B19" w:rsidRPr="00F20EC4" w14:paraId="09FDFEBD" w14:textId="77777777" w:rsidTr="00F20EC4">
        <w:tc>
          <w:tcPr>
            <w:tcW w:w="675" w:type="dxa"/>
          </w:tcPr>
          <w:p w14:paraId="71992B29"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t>6</w:t>
            </w:r>
          </w:p>
        </w:tc>
        <w:tc>
          <w:tcPr>
            <w:tcW w:w="3828" w:type="dxa"/>
          </w:tcPr>
          <w:p w14:paraId="1C19C2E7" w14:textId="77777777" w:rsidR="00555B19"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盒体内管线</w:t>
            </w:r>
            <w:r w:rsidR="00A32593" w:rsidRPr="00F20EC4">
              <w:rPr>
                <w:rFonts w:asciiTheme="minorEastAsia" w:hAnsiTheme="minorEastAsia" w:hint="eastAsia"/>
                <w:sz w:val="24"/>
                <w:szCs w:val="24"/>
              </w:rPr>
              <w:t>布置合理</w:t>
            </w:r>
          </w:p>
        </w:tc>
        <w:tc>
          <w:tcPr>
            <w:tcW w:w="1888" w:type="dxa"/>
          </w:tcPr>
          <w:p w14:paraId="2356C6E6" w14:textId="77777777" w:rsidR="00555B19" w:rsidRPr="00F20EC4" w:rsidRDefault="00555B19" w:rsidP="00AF2694">
            <w:pPr>
              <w:jc w:val="center"/>
              <w:rPr>
                <w:rFonts w:asciiTheme="minorEastAsia" w:hAnsiTheme="minorEastAsia"/>
                <w:sz w:val="24"/>
                <w:szCs w:val="24"/>
              </w:rPr>
            </w:pPr>
          </w:p>
        </w:tc>
        <w:tc>
          <w:tcPr>
            <w:tcW w:w="2131" w:type="dxa"/>
          </w:tcPr>
          <w:p w14:paraId="53193B1F" w14:textId="77777777" w:rsidR="00555B19" w:rsidRPr="00F20EC4" w:rsidRDefault="00555B19" w:rsidP="00AF2694">
            <w:pPr>
              <w:jc w:val="center"/>
              <w:rPr>
                <w:rFonts w:asciiTheme="minorEastAsia" w:hAnsiTheme="minorEastAsia"/>
                <w:sz w:val="24"/>
                <w:szCs w:val="24"/>
              </w:rPr>
            </w:pPr>
          </w:p>
        </w:tc>
      </w:tr>
      <w:tr w:rsidR="00555B19" w:rsidRPr="00F20EC4" w14:paraId="3EEFCA11" w14:textId="77777777" w:rsidTr="00F20EC4">
        <w:tc>
          <w:tcPr>
            <w:tcW w:w="675" w:type="dxa"/>
          </w:tcPr>
          <w:p w14:paraId="70225067" w14:textId="77777777" w:rsidR="00555B19" w:rsidRPr="00F20EC4" w:rsidRDefault="00555B19" w:rsidP="00AF2694">
            <w:pPr>
              <w:jc w:val="center"/>
              <w:rPr>
                <w:rFonts w:asciiTheme="minorEastAsia" w:hAnsiTheme="minorEastAsia"/>
                <w:sz w:val="24"/>
                <w:szCs w:val="24"/>
              </w:rPr>
            </w:pPr>
            <w:r w:rsidRPr="00F20EC4">
              <w:rPr>
                <w:rFonts w:asciiTheme="minorEastAsia" w:hAnsiTheme="minorEastAsia" w:hint="eastAsia"/>
                <w:sz w:val="24"/>
                <w:szCs w:val="24"/>
              </w:rPr>
              <w:lastRenderedPageBreak/>
              <w:t>7</w:t>
            </w:r>
          </w:p>
        </w:tc>
        <w:tc>
          <w:tcPr>
            <w:tcW w:w="3828" w:type="dxa"/>
          </w:tcPr>
          <w:p w14:paraId="6F738503" w14:textId="77777777" w:rsidR="00555B19" w:rsidRPr="00F20EC4" w:rsidRDefault="00A32593" w:rsidP="00AF2694">
            <w:pPr>
              <w:jc w:val="center"/>
              <w:rPr>
                <w:rFonts w:asciiTheme="minorEastAsia" w:hAnsiTheme="minorEastAsia"/>
                <w:sz w:val="24"/>
                <w:szCs w:val="24"/>
              </w:rPr>
            </w:pPr>
            <w:r w:rsidRPr="00F20EC4">
              <w:rPr>
                <w:rFonts w:asciiTheme="minorEastAsia" w:hAnsiTheme="minorEastAsia" w:hint="eastAsia"/>
                <w:sz w:val="24"/>
                <w:szCs w:val="24"/>
              </w:rPr>
              <w:t>软线缆</w:t>
            </w:r>
            <w:r w:rsidR="00B27D8B" w:rsidRPr="00F20EC4">
              <w:rPr>
                <w:rFonts w:asciiTheme="minorEastAsia" w:hAnsiTheme="minorEastAsia" w:hint="eastAsia"/>
                <w:sz w:val="24"/>
                <w:szCs w:val="24"/>
              </w:rPr>
              <w:t>的端部需用扎带固定</w:t>
            </w:r>
          </w:p>
        </w:tc>
        <w:tc>
          <w:tcPr>
            <w:tcW w:w="1888" w:type="dxa"/>
          </w:tcPr>
          <w:p w14:paraId="3DC2BF33" w14:textId="77777777" w:rsidR="00555B19" w:rsidRPr="00F20EC4" w:rsidRDefault="00555B19" w:rsidP="00AF2694">
            <w:pPr>
              <w:jc w:val="center"/>
              <w:rPr>
                <w:rFonts w:asciiTheme="minorEastAsia" w:hAnsiTheme="minorEastAsia"/>
                <w:sz w:val="24"/>
                <w:szCs w:val="24"/>
              </w:rPr>
            </w:pPr>
          </w:p>
        </w:tc>
        <w:tc>
          <w:tcPr>
            <w:tcW w:w="2131" w:type="dxa"/>
          </w:tcPr>
          <w:p w14:paraId="732DCBC9" w14:textId="77777777" w:rsidR="00555B19" w:rsidRPr="00F20EC4" w:rsidRDefault="00555B19" w:rsidP="00AF2694">
            <w:pPr>
              <w:jc w:val="center"/>
              <w:rPr>
                <w:rFonts w:asciiTheme="minorEastAsia" w:hAnsiTheme="minorEastAsia"/>
                <w:sz w:val="24"/>
                <w:szCs w:val="24"/>
              </w:rPr>
            </w:pPr>
          </w:p>
        </w:tc>
      </w:tr>
      <w:tr w:rsidR="00B27D8B" w:rsidRPr="00F20EC4" w14:paraId="4629ECAE" w14:textId="77777777" w:rsidTr="00F20EC4">
        <w:tc>
          <w:tcPr>
            <w:tcW w:w="675" w:type="dxa"/>
          </w:tcPr>
          <w:p w14:paraId="1027C552"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8</w:t>
            </w:r>
          </w:p>
        </w:tc>
        <w:tc>
          <w:tcPr>
            <w:tcW w:w="3828" w:type="dxa"/>
          </w:tcPr>
          <w:p w14:paraId="60C997C7"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扎带切割后剩余长度需≤1mm，以免伤人。</w:t>
            </w:r>
          </w:p>
        </w:tc>
        <w:tc>
          <w:tcPr>
            <w:tcW w:w="1888" w:type="dxa"/>
          </w:tcPr>
          <w:p w14:paraId="30D0A7F4" w14:textId="77777777" w:rsidR="00B27D8B" w:rsidRPr="00F20EC4" w:rsidRDefault="00B27D8B" w:rsidP="00AF2694">
            <w:pPr>
              <w:jc w:val="center"/>
              <w:rPr>
                <w:rFonts w:asciiTheme="minorEastAsia" w:hAnsiTheme="minorEastAsia"/>
                <w:sz w:val="24"/>
                <w:szCs w:val="24"/>
              </w:rPr>
            </w:pPr>
          </w:p>
        </w:tc>
        <w:tc>
          <w:tcPr>
            <w:tcW w:w="2131" w:type="dxa"/>
          </w:tcPr>
          <w:p w14:paraId="4FC7FC61" w14:textId="77777777" w:rsidR="00B27D8B" w:rsidRPr="00F20EC4" w:rsidRDefault="00B27D8B" w:rsidP="00AF2694">
            <w:pPr>
              <w:jc w:val="center"/>
              <w:rPr>
                <w:rFonts w:asciiTheme="minorEastAsia" w:hAnsiTheme="minorEastAsia"/>
                <w:sz w:val="24"/>
                <w:szCs w:val="24"/>
              </w:rPr>
            </w:pPr>
          </w:p>
        </w:tc>
      </w:tr>
      <w:tr w:rsidR="00B27D8B" w:rsidRPr="00F20EC4" w14:paraId="24909D84" w14:textId="77777777" w:rsidTr="00F20EC4">
        <w:tc>
          <w:tcPr>
            <w:tcW w:w="675" w:type="dxa"/>
          </w:tcPr>
          <w:p w14:paraId="5169A813"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9</w:t>
            </w:r>
          </w:p>
        </w:tc>
        <w:tc>
          <w:tcPr>
            <w:tcW w:w="3828" w:type="dxa"/>
          </w:tcPr>
          <w:p w14:paraId="5D61CB13"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工具不得遗留在工作站上及工作区域地面</w:t>
            </w:r>
          </w:p>
        </w:tc>
        <w:tc>
          <w:tcPr>
            <w:tcW w:w="1888" w:type="dxa"/>
          </w:tcPr>
          <w:p w14:paraId="0BB88081" w14:textId="77777777" w:rsidR="00B27D8B" w:rsidRPr="00F20EC4" w:rsidRDefault="00B27D8B" w:rsidP="00AF2694">
            <w:pPr>
              <w:jc w:val="center"/>
              <w:rPr>
                <w:rFonts w:asciiTheme="minorEastAsia" w:hAnsiTheme="minorEastAsia"/>
                <w:sz w:val="24"/>
                <w:szCs w:val="24"/>
              </w:rPr>
            </w:pPr>
          </w:p>
        </w:tc>
        <w:tc>
          <w:tcPr>
            <w:tcW w:w="2131" w:type="dxa"/>
          </w:tcPr>
          <w:p w14:paraId="40269E38" w14:textId="77777777" w:rsidR="00B27D8B" w:rsidRPr="00F20EC4" w:rsidRDefault="00B27D8B" w:rsidP="00AF2694">
            <w:pPr>
              <w:jc w:val="center"/>
              <w:rPr>
                <w:rFonts w:asciiTheme="minorEastAsia" w:hAnsiTheme="minorEastAsia"/>
                <w:sz w:val="24"/>
                <w:szCs w:val="24"/>
              </w:rPr>
            </w:pPr>
          </w:p>
        </w:tc>
      </w:tr>
      <w:tr w:rsidR="00B27D8B" w:rsidRPr="00F20EC4" w14:paraId="4B3B35FE" w14:textId="77777777" w:rsidTr="00F20EC4">
        <w:tc>
          <w:tcPr>
            <w:tcW w:w="675" w:type="dxa"/>
          </w:tcPr>
          <w:p w14:paraId="5AF79C41"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10</w:t>
            </w:r>
          </w:p>
        </w:tc>
        <w:tc>
          <w:tcPr>
            <w:tcW w:w="3828" w:type="dxa"/>
          </w:tcPr>
          <w:p w14:paraId="68325881"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工作站上不得遗留未使用的工件和零部件</w:t>
            </w:r>
          </w:p>
        </w:tc>
        <w:tc>
          <w:tcPr>
            <w:tcW w:w="1888" w:type="dxa"/>
          </w:tcPr>
          <w:p w14:paraId="6E7A4678" w14:textId="77777777" w:rsidR="00B27D8B" w:rsidRPr="00F20EC4" w:rsidRDefault="00B27D8B" w:rsidP="00AF2694">
            <w:pPr>
              <w:jc w:val="center"/>
              <w:rPr>
                <w:rFonts w:asciiTheme="minorEastAsia" w:hAnsiTheme="minorEastAsia"/>
                <w:sz w:val="24"/>
                <w:szCs w:val="24"/>
              </w:rPr>
            </w:pPr>
          </w:p>
        </w:tc>
        <w:tc>
          <w:tcPr>
            <w:tcW w:w="2131" w:type="dxa"/>
          </w:tcPr>
          <w:p w14:paraId="63EE623A" w14:textId="77777777" w:rsidR="00B27D8B" w:rsidRPr="00F20EC4" w:rsidRDefault="00B27D8B" w:rsidP="00AF2694">
            <w:pPr>
              <w:jc w:val="center"/>
              <w:rPr>
                <w:rFonts w:asciiTheme="minorEastAsia" w:hAnsiTheme="minorEastAsia"/>
                <w:sz w:val="24"/>
                <w:szCs w:val="24"/>
              </w:rPr>
            </w:pPr>
          </w:p>
        </w:tc>
      </w:tr>
    </w:tbl>
    <w:p w14:paraId="399332D5" w14:textId="77777777" w:rsidR="00532821" w:rsidRPr="00F20EC4" w:rsidRDefault="00532821" w:rsidP="00AF2694">
      <w:pPr>
        <w:rPr>
          <w:rFonts w:asciiTheme="minorEastAsia" w:hAnsiTheme="minorEastAsia"/>
          <w:sz w:val="24"/>
          <w:szCs w:val="24"/>
        </w:rPr>
      </w:pPr>
    </w:p>
    <w:p w14:paraId="5F11DBE3" w14:textId="77777777" w:rsidR="00532821" w:rsidRPr="00F20EC4" w:rsidRDefault="00B27D8B" w:rsidP="00AF2694">
      <w:pPr>
        <w:rPr>
          <w:rFonts w:asciiTheme="minorEastAsia" w:hAnsiTheme="minorEastAsia"/>
          <w:sz w:val="24"/>
          <w:szCs w:val="24"/>
        </w:rPr>
      </w:pPr>
      <w:r w:rsidRPr="00F20EC4">
        <w:rPr>
          <w:rFonts w:asciiTheme="minorEastAsia" w:hAnsiTheme="minorEastAsia" w:hint="eastAsia"/>
          <w:sz w:val="24"/>
          <w:szCs w:val="24"/>
        </w:rPr>
        <w:t>电气和气动部分</w:t>
      </w:r>
    </w:p>
    <w:tbl>
      <w:tblPr>
        <w:tblStyle w:val="a6"/>
        <w:tblpPr w:leftFromText="180" w:rightFromText="180" w:vertAnchor="text" w:horzAnchor="margin" w:tblpY="136"/>
        <w:tblW w:w="0" w:type="auto"/>
        <w:tblLook w:val="04A0" w:firstRow="1" w:lastRow="0" w:firstColumn="1" w:lastColumn="0" w:noHBand="0" w:noVBand="1"/>
      </w:tblPr>
      <w:tblGrid>
        <w:gridCol w:w="668"/>
        <w:gridCol w:w="3718"/>
        <w:gridCol w:w="1838"/>
        <w:gridCol w:w="2072"/>
      </w:tblGrid>
      <w:tr w:rsidR="00B27D8B" w:rsidRPr="00F20EC4" w14:paraId="65A41DFC" w14:textId="77777777" w:rsidTr="00F20EC4">
        <w:tc>
          <w:tcPr>
            <w:tcW w:w="675" w:type="dxa"/>
          </w:tcPr>
          <w:p w14:paraId="4B2D6A62"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序号</w:t>
            </w:r>
          </w:p>
        </w:tc>
        <w:tc>
          <w:tcPr>
            <w:tcW w:w="3828" w:type="dxa"/>
          </w:tcPr>
          <w:p w14:paraId="2857000E"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描述</w:t>
            </w:r>
          </w:p>
        </w:tc>
        <w:tc>
          <w:tcPr>
            <w:tcW w:w="1888" w:type="dxa"/>
          </w:tcPr>
          <w:p w14:paraId="2CA9D362"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合格</w:t>
            </w:r>
          </w:p>
        </w:tc>
        <w:tc>
          <w:tcPr>
            <w:tcW w:w="2131" w:type="dxa"/>
          </w:tcPr>
          <w:p w14:paraId="0A1F1638"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不合格</w:t>
            </w:r>
          </w:p>
        </w:tc>
      </w:tr>
      <w:tr w:rsidR="00B27D8B" w:rsidRPr="00F20EC4" w14:paraId="7090DD38" w14:textId="77777777" w:rsidTr="00F20EC4">
        <w:tc>
          <w:tcPr>
            <w:tcW w:w="675" w:type="dxa"/>
          </w:tcPr>
          <w:p w14:paraId="641F3CDD"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1</w:t>
            </w:r>
          </w:p>
        </w:tc>
        <w:tc>
          <w:tcPr>
            <w:tcW w:w="3828" w:type="dxa"/>
          </w:tcPr>
          <w:p w14:paraId="1D6ECED7"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正确连接所有线路，不得出现松动和线路</w:t>
            </w:r>
            <w:r w:rsidR="006C0C40" w:rsidRPr="00F20EC4">
              <w:rPr>
                <w:rFonts w:asciiTheme="minorEastAsia" w:hAnsiTheme="minorEastAsia" w:hint="eastAsia"/>
                <w:sz w:val="24"/>
                <w:szCs w:val="24"/>
              </w:rPr>
              <w:t>交叉</w:t>
            </w:r>
          </w:p>
        </w:tc>
        <w:tc>
          <w:tcPr>
            <w:tcW w:w="1888" w:type="dxa"/>
          </w:tcPr>
          <w:p w14:paraId="3F01DECE" w14:textId="77777777" w:rsidR="00B27D8B" w:rsidRPr="00F20EC4" w:rsidRDefault="00B27D8B" w:rsidP="00AF2694">
            <w:pPr>
              <w:jc w:val="center"/>
              <w:rPr>
                <w:rFonts w:asciiTheme="minorEastAsia" w:hAnsiTheme="minorEastAsia"/>
                <w:sz w:val="24"/>
                <w:szCs w:val="24"/>
              </w:rPr>
            </w:pPr>
          </w:p>
        </w:tc>
        <w:tc>
          <w:tcPr>
            <w:tcW w:w="2131" w:type="dxa"/>
          </w:tcPr>
          <w:p w14:paraId="45CD505D" w14:textId="77777777" w:rsidR="00B27D8B" w:rsidRPr="00F20EC4" w:rsidRDefault="00B27D8B" w:rsidP="00AF2694">
            <w:pPr>
              <w:jc w:val="center"/>
              <w:rPr>
                <w:rFonts w:asciiTheme="minorEastAsia" w:hAnsiTheme="minorEastAsia"/>
                <w:sz w:val="24"/>
                <w:szCs w:val="24"/>
              </w:rPr>
            </w:pPr>
          </w:p>
        </w:tc>
      </w:tr>
      <w:tr w:rsidR="00B27D8B" w:rsidRPr="00F20EC4" w14:paraId="1983E643" w14:textId="77777777" w:rsidTr="00F20EC4">
        <w:tc>
          <w:tcPr>
            <w:tcW w:w="675" w:type="dxa"/>
          </w:tcPr>
          <w:p w14:paraId="00839A98"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2</w:t>
            </w:r>
          </w:p>
        </w:tc>
        <w:tc>
          <w:tcPr>
            <w:tcW w:w="3828" w:type="dxa"/>
          </w:tcPr>
          <w:p w14:paraId="53CE6666" w14:textId="77777777" w:rsidR="00B27D8B" w:rsidRPr="00F20EC4" w:rsidRDefault="006C0C40" w:rsidP="00AF2694">
            <w:pPr>
              <w:jc w:val="center"/>
              <w:rPr>
                <w:rFonts w:asciiTheme="minorEastAsia" w:hAnsiTheme="minorEastAsia"/>
                <w:sz w:val="24"/>
                <w:szCs w:val="24"/>
              </w:rPr>
            </w:pPr>
            <w:r w:rsidRPr="00F20EC4">
              <w:rPr>
                <w:rFonts w:asciiTheme="minorEastAsia" w:hAnsiTheme="minorEastAsia" w:hint="eastAsia"/>
                <w:sz w:val="24"/>
                <w:szCs w:val="24"/>
              </w:rPr>
              <w:t>不得损坏线缆的绝缘层，裸线不得外露</w:t>
            </w:r>
          </w:p>
        </w:tc>
        <w:tc>
          <w:tcPr>
            <w:tcW w:w="1888" w:type="dxa"/>
          </w:tcPr>
          <w:p w14:paraId="303B4534" w14:textId="77777777" w:rsidR="00B27D8B" w:rsidRPr="00F20EC4" w:rsidRDefault="00B27D8B" w:rsidP="00AF2694">
            <w:pPr>
              <w:jc w:val="center"/>
              <w:rPr>
                <w:rFonts w:asciiTheme="minorEastAsia" w:hAnsiTheme="minorEastAsia"/>
                <w:sz w:val="24"/>
                <w:szCs w:val="24"/>
              </w:rPr>
            </w:pPr>
          </w:p>
        </w:tc>
        <w:tc>
          <w:tcPr>
            <w:tcW w:w="2131" w:type="dxa"/>
          </w:tcPr>
          <w:p w14:paraId="6CDA9B47" w14:textId="77777777" w:rsidR="00B27D8B" w:rsidRPr="00F20EC4" w:rsidRDefault="00B27D8B" w:rsidP="00AF2694">
            <w:pPr>
              <w:jc w:val="center"/>
              <w:rPr>
                <w:rFonts w:asciiTheme="minorEastAsia" w:hAnsiTheme="minorEastAsia"/>
                <w:sz w:val="24"/>
                <w:szCs w:val="24"/>
              </w:rPr>
            </w:pPr>
          </w:p>
        </w:tc>
      </w:tr>
      <w:tr w:rsidR="00B27D8B" w:rsidRPr="00F20EC4" w14:paraId="3E01985A" w14:textId="77777777" w:rsidTr="00F20EC4">
        <w:tc>
          <w:tcPr>
            <w:tcW w:w="675" w:type="dxa"/>
          </w:tcPr>
          <w:p w14:paraId="7425485E"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3</w:t>
            </w:r>
          </w:p>
        </w:tc>
        <w:tc>
          <w:tcPr>
            <w:tcW w:w="3828" w:type="dxa"/>
          </w:tcPr>
          <w:p w14:paraId="5556288C" w14:textId="77777777" w:rsidR="00B27D8B" w:rsidRPr="00F20EC4" w:rsidRDefault="006C0C40" w:rsidP="00AF2694">
            <w:pPr>
              <w:jc w:val="center"/>
              <w:rPr>
                <w:rFonts w:asciiTheme="minorEastAsia" w:hAnsiTheme="minorEastAsia"/>
                <w:sz w:val="24"/>
                <w:szCs w:val="24"/>
              </w:rPr>
            </w:pPr>
            <w:r w:rsidRPr="00F20EC4">
              <w:rPr>
                <w:rFonts w:asciiTheme="minorEastAsia" w:hAnsiTheme="minorEastAsia" w:hint="eastAsia"/>
                <w:sz w:val="24"/>
                <w:szCs w:val="24"/>
              </w:rPr>
              <w:t>线路中不用的松线必须绑到线上，长度剪到与使用线一致，并保留绝缘层，防止触点闭合。</w:t>
            </w:r>
          </w:p>
        </w:tc>
        <w:tc>
          <w:tcPr>
            <w:tcW w:w="1888" w:type="dxa"/>
          </w:tcPr>
          <w:p w14:paraId="655E5A00" w14:textId="77777777" w:rsidR="00B27D8B" w:rsidRPr="00F20EC4" w:rsidRDefault="00B27D8B" w:rsidP="00AF2694">
            <w:pPr>
              <w:jc w:val="center"/>
              <w:rPr>
                <w:rFonts w:asciiTheme="minorEastAsia" w:hAnsiTheme="minorEastAsia"/>
                <w:sz w:val="24"/>
                <w:szCs w:val="24"/>
              </w:rPr>
            </w:pPr>
          </w:p>
        </w:tc>
        <w:tc>
          <w:tcPr>
            <w:tcW w:w="2131" w:type="dxa"/>
          </w:tcPr>
          <w:p w14:paraId="6FAF955A" w14:textId="77777777" w:rsidR="00B27D8B" w:rsidRPr="00F20EC4" w:rsidRDefault="00B27D8B" w:rsidP="00AF2694">
            <w:pPr>
              <w:jc w:val="center"/>
              <w:rPr>
                <w:rFonts w:asciiTheme="minorEastAsia" w:hAnsiTheme="minorEastAsia"/>
                <w:sz w:val="24"/>
                <w:szCs w:val="24"/>
              </w:rPr>
            </w:pPr>
          </w:p>
        </w:tc>
      </w:tr>
      <w:tr w:rsidR="00B27D8B" w:rsidRPr="00F20EC4" w14:paraId="46358B3A" w14:textId="77777777" w:rsidTr="00F20EC4">
        <w:tc>
          <w:tcPr>
            <w:tcW w:w="675" w:type="dxa"/>
          </w:tcPr>
          <w:p w14:paraId="5E3E9BDF"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4</w:t>
            </w:r>
          </w:p>
        </w:tc>
        <w:tc>
          <w:tcPr>
            <w:tcW w:w="3828" w:type="dxa"/>
          </w:tcPr>
          <w:p w14:paraId="22EE986C" w14:textId="77777777" w:rsidR="00B27D8B" w:rsidRPr="00F20EC4" w:rsidRDefault="006C0C40" w:rsidP="00AF2694">
            <w:pPr>
              <w:jc w:val="center"/>
              <w:rPr>
                <w:rFonts w:asciiTheme="minorEastAsia" w:hAnsiTheme="minorEastAsia"/>
                <w:sz w:val="24"/>
                <w:szCs w:val="24"/>
              </w:rPr>
            </w:pPr>
            <w:r w:rsidRPr="00F20EC4">
              <w:rPr>
                <w:rFonts w:asciiTheme="minorEastAsia" w:hAnsiTheme="minorEastAsia" w:hint="eastAsia"/>
                <w:sz w:val="24"/>
                <w:szCs w:val="24"/>
              </w:rPr>
              <w:t>不得因为气管弯折和扎带过紧造成气流受阻。</w:t>
            </w:r>
          </w:p>
        </w:tc>
        <w:tc>
          <w:tcPr>
            <w:tcW w:w="1888" w:type="dxa"/>
          </w:tcPr>
          <w:p w14:paraId="365A3BFB" w14:textId="77777777" w:rsidR="00B27D8B" w:rsidRPr="00F20EC4" w:rsidRDefault="00B27D8B" w:rsidP="00AF2694">
            <w:pPr>
              <w:jc w:val="center"/>
              <w:rPr>
                <w:rFonts w:asciiTheme="minorEastAsia" w:hAnsiTheme="minorEastAsia"/>
                <w:sz w:val="24"/>
                <w:szCs w:val="24"/>
              </w:rPr>
            </w:pPr>
          </w:p>
        </w:tc>
        <w:tc>
          <w:tcPr>
            <w:tcW w:w="2131" w:type="dxa"/>
          </w:tcPr>
          <w:p w14:paraId="3EBBD05E" w14:textId="77777777" w:rsidR="00B27D8B" w:rsidRPr="00F20EC4" w:rsidRDefault="00B27D8B" w:rsidP="00AF2694">
            <w:pPr>
              <w:jc w:val="center"/>
              <w:rPr>
                <w:rFonts w:asciiTheme="minorEastAsia" w:hAnsiTheme="minorEastAsia"/>
                <w:sz w:val="24"/>
                <w:szCs w:val="24"/>
              </w:rPr>
            </w:pPr>
          </w:p>
        </w:tc>
      </w:tr>
      <w:tr w:rsidR="00B27D8B" w:rsidRPr="00F20EC4" w14:paraId="4DC27DA8" w14:textId="77777777" w:rsidTr="00F20EC4">
        <w:tc>
          <w:tcPr>
            <w:tcW w:w="675" w:type="dxa"/>
          </w:tcPr>
          <w:p w14:paraId="0F2B0B30" w14:textId="77777777" w:rsidR="00B27D8B" w:rsidRPr="00F20EC4" w:rsidRDefault="00B27D8B" w:rsidP="00AF2694">
            <w:pPr>
              <w:jc w:val="center"/>
              <w:rPr>
                <w:rFonts w:asciiTheme="minorEastAsia" w:hAnsiTheme="minorEastAsia"/>
                <w:sz w:val="24"/>
                <w:szCs w:val="24"/>
              </w:rPr>
            </w:pPr>
            <w:r w:rsidRPr="00F20EC4">
              <w:rPr>
                <w:rFonts w:asciiTheme="minorEastAsia" w:hAnsiTheme="minorEastAsia" w:hint="eastAsia"/>
                <w:sz w:val="24"/>
                <w:szCs w:val="24"/>
              </w:rPr>
              <w:t>5</w:t>
            </w:r>
          </w:p>
        </w:tc>
        <w:tc>
          <w:tcPr>
            <w:tcW w:w="3828" w:type="dxa"/>
          </w:tcPr>
          <w:p w14:paraId="0158DF1F" w14:textId="77777777" w:rsidR="00B27D8B" w:rsidRPr="00F20EC4" w:rsidRDefault="006C0C40" w:rsidP="00AF2694">
            <w:pPr>
              <w:jc w:val="center"/>
              <w:rPr>
                <w:rFonts w:asciiTheme="minorEastAsia" w:hAnsiTheme="minorEastAsia"/>
                <w:sz w:val="24"/>
                <w:szCs w:val="24"/>
              </w:rPr>
            </w:pPr>
            <w:r w:rsidRPr="00F20EC4">
              <w:rPr>
                <w:rFonts w:asciiTheme="minorEastAsia" w:hAnsiTheme="minorEastAsia" w:hint="eastAsia"/>
                <w:sz w:val="24"/>
                <w:szCs w:val="24"/>
              </w:rPr>
              <w:t>气动件连接处不得发生泄漏</w:t>
            </w:r>
          </w:p>
        </w:tc>
        <w:tc>
          <w:tcPr>
            <w:tcW w:w="1888" w:type="dxa"/>
          </w:tcPr>
          <w:p w14:paraId="497461F5" w14:textId="77777777" w:rsidR="00B27D8B" w:rsidRPr="00F20EC4" w:rsidRDefault="00B27D8B" w:rsidP="00AF2694">
            <w:pPr>
              <w:jc w:val="center"/>
              <w:rPr>
                <w:rFonts w:asciiTheme="minorEastAsia" w:hAnsiTheme="minorEastAsia"/>
                <w:sz w:val="24"/>
                <w:szCs w:val="24"/>
              </w:rPr>
            </w:pPr>
          </w:p>
        </w:tc>
        <w:tc>
          <w:tcPr>
            <w:tcW w:w="2131" w:type="dxa"/>
          </w:tcPr>
          <w:p w14:paraId="10DEC89A" w14:textId="77777777" w:rsidR="00B27D8B" w:rsidRPr="00F20EC4" w:rsidRDefault="00B27D8B" w:rsidP="00AF2694">
            <w:pPr>
              <w:jc w:val="center"/>
              <w:rPr>
                <w:rFonts w:asciiTheme="minorEastAsia" w:hAnsiTheme="minorEastAsia"/>
                <w:sz w:val="24"/>
                <w:szCs w:val="24"/>
              </w:rPr>
            </w:pPr>
          </w:p>
        </w:tc>
      </w:tr>
    </w:tbl>
    <w:p w14:paraId="395B7B56" w14:textId="77777777" w:rsidR="00532821" w:rsidRDefault="00532821" w:rsidP="00AF2694"/>
    <w:p w14:paraId="05975BE7" w14:textId="77777777" w:rsidR="00FF3C9D" w:rsidRDefault="00FF3C9D" w:rsidP="00AF2694"/>
    <w:p w14:paraId="1AAD4F3D" w14:textId="767CC0E7" w:rsidR="000A3777" w:rsidRPr="00494F13" w:rsidRDefault="00755983" w:rsidP="00494F13">
      <w:pPr>
        <w:pStyle w:val="2"/>
        <w:spacing w:before="0" w:after="0" w:line="240" w:lineRule="auto"/>
        <w:rPr>
          <w:rFonts w:ascii="仿宋_GB2312" w:eastAsia="仿宋_GB2312"/>
          <w:kern w:val="0"/>
        </w:rPr>
      </w:pPr>
      <w:bookmarkStart w:id="12" w:name="_Toc485807306"/>
      <w:r>
        <w:rPr>
          <w:rFonts w:ascii="仿宋_GB2312" w:eastAsia="仿宋_GB2312" w:hint="eastAsia"/>
          <w:kern w:val="0"/>
        </w:rPr>
        <w:t>四</w:t>
      </w:r>
      <w:r w:rsidR="00B15445" w:rsidRPr="00494F13">
        <w:rPr>
          <w:rFonts w:ascii="仿宋_GB2312" w:eastAsia="仿宋_GB2312" w:hint="eastAsia"/>
          <w:kern w:val="0"/>
        </w:rPr>
        <w:t>.</w:t>
      </w:r>
      <w:r w:rsidR="000A3777" w:rsidRPr="00494F13">
        <w:rPr>
          <w:rFonts w:ascii="仿宋_GB2312" w:eastAsia="仿宋_GB2312" w:hint="eastAsia"/>
          <w:kern w:val="0"/>
        </w:rPr>
        <w:t>大赛平台说明</w:t>
      </w:r>
      <w:bookmarkEnd w:id="12"/>
      <w:r w:rsidR="000A3777" w:rsidRPr="00494F13">
        <w:rPr>
          <w:rFonts w:ascii="仿宋_GB2312" w:eastAsia="仿宋_GB2312" w:hint="eastAsia"/>
          <w:kern w:val="0"/>
        </w:rPr>
        <w:t xml:space="preserve"> </w:t>
      </w:r>
    </w:p>
    <w:p w14:paraId="05C591FC" w14:textId="77777777" w:rsidR="00A95DD2" w:rsidRPr="00494F13" w:rsidRDefault="00A95DD2" w:rsidP="00494F13">
      <w:pPr>
        <w:widowControl/>
        <w:ind w:firstLine="480"/>
        <w:jc w:val="left"/>
        <w:rPr>
          <w:rFonts w:ascii="仿宋_GB2312" w:eastAsia="仿宋_GB2312" w:hAnsi="微软雅黑" w:cs="宋体"/>
          <w:kern w:val="0"/>
          <w:sz w:val="32"/>
          <w:szCs w:val="32"/>
        </w:rPr>
      </w:pPr>
      <w:r w:rsidRPr="00494F13">
        <w:rPr>
          <w:rFonts w:ascii="仿宋_GB2312" w:eastAsia="仿宋_GB2312" w:hAnsi="微软雅黑" w:cs="宋体" w:hint="eastAsia"/>
          <w:kern w:val="0"/>
          <w:sz w:val="32"/>
          <w:szCs w:val="32"/>
        </w:rPr>
        <w:t>大赛平台使用新松机</w:t>
      </w:r>
      <w:r w:rsidR="00B57FAE" w:rsidRPr="00494F13">
        <w:rPr>
          <w:rFonts w:ascii="仿宋_GB2312" w:eastAsia="仿宋_GB2312" w:hAnsi="微软雅黑" w:cs="宋体" w:hint="eastAsia"/>
          <w:kern w:val="0"/>
          <w:sz w:val="32"/>
          <w:szCs w:val="32"/>
        </w:rPr>
        <w:t>器人自动化股份有限公司所研发的工业机器人基础应用工作站，</w:t>
      </w:r>
      <w:r w:rsidR="00FF3C9D" w:rsidRPr="00494F13">
        <w:rPr>
          <w:rFonts w:ascii="仿宋_GB2312" w:eastAsia="仿宋_GB2312" w:hAnsi="微软雅黑" w:cs="宋体" w:hint="eastAsia"/>
          <w:kern w:val="0"/>
          <w:sz w:val="32"/>
          <w:szCs w:val="32"/>
        </w:rPr>
        <w:t>使用新松公司</w:t>
      </w:r>
      <w:r w:rsidR="00B57FAE" w:rsidRPr="00494F13">
        <w:rPr>
          <w:rFonts w:ascii="仿宋_GB2312" w:eastAsia="仿宋_GB2312" w:hAnsi="微软雅黑" w:cs="宋体" w:hint="eastAsia"/>
          <w:kern w:val="0"/>
          <w:sz w:val="32"/>
          <w:szCs w:val="32"/>
        </w:rPr>
        <w:t>10KG六轴工业机器人</w:t>
      </w:r>
      <w:r w:rsidR="00FF3C9D" w:rsidRPr="00494F13">
        <w:rPr>
          <w:rFonts w:ascii="仿宋_GB2312" w:eastAsia="仿宋_GB2312" w:hAnsi="微软雅黑" w:cs="宋体" w:hint="eastAsia"/>
          <w:kern w:val="0"/>
          <w:sz w:val="32"/>
          <w:szCs w:val="32"/>
        </w:rPr>
        <w:t>完成两类</w:t>
      </w:r>
      <w:r w:rsidR="00B57FAE" w:rsidRPr="00494F13">
        <w:rPr>
          <w:rFonts w:ascii="仿宋_GB2312" w:eastAsia="仿宋_GB2312" w:hAnsi="微软雅黑" w:cs="宋体" w:hint="eastAsia"/>
          <w:kern w:val="0"/>
          <w:sz w:val="32"/>
          <w:szCs w:val="32"/>
        </w:rPr>
        <w:t>工件的</w:t>
      </w:r>
      <w:r w:rsidRPr="00494F13">
        <w:rPr>
          <w:rFonts w:ascii="仿宋_GB2312" w:eastAsia="仿宋_GB2312" w:hAnsi="微软雅黑" w:cs="宋体" w:hint="eastAsia"/>
          <w:kern w:val="0"/>
          <w:sz w:val="32"/>
          <w:szCs w:val="32"/>
        </w:rPr>
        <w:t>自动化搬运码</w:t>
      </w:r>
      <w:r w:rsidR="00B57FAE" w:rsidRPr="00494F13">
        <w:rPr>
          <w:rFonts w:ascii="仿宋_GB2312" w:eastAsia="仿宋_GB2312" w:hAnsi="微软雅黑" w:cs="宋体" w:hint="eastAsia"/>
          <w:kern w:val="0"/>
          <w:sz w:val="32"/>
          <w:szCs w:val="32"/>
        </w:rPr>
        <w:t>垛作业。</w:t>
      </w:r>
    </w:p>
    <w:p w14:paraId="077E1437" w14:textId="77777777" w:rsidR="00532821" w:rsidRDefault="00A95DD2" w:rsidP="00AF2694">
      <w:r>
        <w:rPr>
          <w:rFonts w:hint="eastAsia"/>
          <w:noProof/>
        </w:rPr>
        <w:lastRenderedPageBreak/>
        <w:drawing>
          <wp:inline distT="0" distB="0" distL="0" distR="0" wp14:anchorId="5FB37621" wp14:editId="02C7C554">
            <wp:extent cx="5274310" cy="5038725"/>
            <wp:effectExtent l="19050" t="0" r="2540" b="0"/>
            <wp:docPr id="6" name="图片 5" descr="平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平台.JPG"/>
                    <pic:cNvPicPr/>
                  </pic:nvPicPr>
                  <pic:blipFill>
                    <a:blip r:embed="rId7" cstate="print"/>
                    <a:stretch>
                      <a:fillRect/>
                    </a:stretch>
                  </pic:blipFill>
                  <pic:spPr>
                    <a:xfrm>
                      <a:off x="0" y="0"/>
                      <a:ext cx="5274310" cy="5038725"/>
                    </a:xfrm>
                    <a:prstGeom prst="rect">
                      <a:avLst/>
                    </a:prstGeom>
                  </pic:spPr>
                </pic:pic>
              </a:graphicData>
            </a:graphic>
          </wp:inline>
        </w:drawing>
      </w:r>
    </w:p>
    <w:p w14:paraId="0ADA4725" w14:textId="77777777" w:rsidR="00B57FAE" w:rsidRPr="00B57FAE" w:rsidRDefault="00B57FAE" w:rsidP="00AF2694">
      <w:pPr>
        <w:jc w:val="center"/>
      </w:pPr>
      <w:r>
        <w:rPr>
          <w:rFonts w:hint="eastAsia"/>
        </w:rPr>
        <w:t>图</w:t>
      </w:r>
      <w:r>
        <w:rPr>
          <w:rFonts w:hint="eastAsia"/>
        </w:rPr>
        <w:t>2</w:t>
      </w:r>
      <w:r>
        <w:rPr>
          <w:rFonts w:hint="eastAsia"/>
        </w:rPr>
        <w:t>大赛用基础应用工作站的效果图</w:t>
      </w:r>
    </w:p>
    <w:p w14:paraId="72E7FCA7" w14:textId="6E707DD6" w:rsidR="00140FE8" w:rsidRPr="00993D66" w:rsidRDefault="00755983" w:rsidP="00494F13">
      <w:pPr>
        <w:pStyle w:val="2"/>
        <w:spacing w:before="0" w:after="0" w:line="240" w:lineRule="auto"/>
        <w:rPr>
          <w:rFonts w:ascii="仿宋_GB2312" w:eastAsia="仿宋_GB2312"/>
          <w:kern w:val="0"/>
        </w:rPr>
      </w:pPr>
      <w:bookmarkStart w:id="13" w:name="_Toc485807307"/>
      <w:r>
        <w:rPr>
          <w:rFonts w:ascii="仿宋_GB2312" w:eastAsia="仿宋_GB2312" w:hint="eastAsia"/>
          <w:kern w:val="0"/>
        </w:rPr>
        <w:t>五</w:t>
      </w:r>
      <w:r w:rsidR="00B15445" w:rsidRPr="00993D66">
        <w:rPr>
          <w:rFonts w:ascii="仿宋_GB2312" w:eastAsia="仿宋_GB2312" w:hint="eastAsia"/>
          <w:kern w:val="0"/>
        </w:rPr>
        <w:t>.</w:t>
      </w:r>
      <w:r w:rsidR="0031166F" w:rsidRPr="00993D66">
        <w:rPr>
          <w:rFonts w:ascii="仿宋_GB2312" w:eastAsia="仿宋_GB2312" w:hint="eastAsia"/>
          <w:kern w:val="0"/>
        </w:rPr>
        <w:t>其他说明</w:t>
      </w:r>
      <w:bookmarkEnd w:id="13"/>
      <w:r w:rsidR="00140FE8" w:rsidRPr="00993D66">
        <w:rPr>
          <w:rFonts w:ascii="仿宋_GB2312" w:eastAsia="仿宋_GB2312" w:hint="eastAsia"/>
          <w:kern w:val="0"/>
        </w:rPr>
        <w:t xml:space="preserve"> </w:t>
      </w:r>
    </w:p>
    <w:p w14:paraId="48D484EF" w14:textId="77777777" w:rsidR="00140FE8" w:rsidRPr="00993D66" w:rsidRDefault="00140FE8" w:rsidP="00494F13">
      <w:pPr>
        <w:widowControl/>
        <w:ind w:firstLine="480"/>
        <w:rPr>
          <w:rFonts w:ascii="仿宋_GB2312" w:eastAsia="仿宋_GB2312" w:hAnsi="微软雅黑" w:cs="宋体"/>
          <w:kern w:val="0"/>
          <w:sz w:val="32"/>
          <w:szCs w:val="32"/>
        </w:rPr>
      </w:pPr>
      <w:r w:rsidRPr="00993D66">
        <w:rPr>
          <w:rFonts w:ascii="仿宋_GB2312" w:eastAsia="仿宋_GB2312" w:hAnsi="微软雅黑" w:cs="宋体" w:hint="eastAsia"/>
          <w:kern w:val="0"/>
          <w:sz w:val="32"/>
          <w:szCs w:val="32"/>
        </w:rPr>
        <w:t>1.</w:t>
      </w:r>
      <w:r w:rsidR="0031166F" w:rsidRPr="00993D66">
        <w:rPr>
          <w:rFonts w:ascii="仿宋_GB2312" w:eastAsia="仿宋_GB2312" w:hAnsi="微软雅黑" w:cs="宋体" w:hint="eastAsia"/>
          <w:kern w:val="0"/>
          <w:sz w:val="32"/>
          <w:szCs w:val="32"/>
        </w:rPr>
        <w:t>本规则解释权归</w:t>
      </w:r>
      <w:r w:rsidR="006D6B64" w:rsidRPr="00993D66">
        <w:rPr>
          <w:rFonts w:ascii="仿宋_GB2312" w:eastAsia="仿宋_GB2312" w:hAnsi="微软雅黑" w:cs="宋体" w:hint="eastAsia"/>
          <w:kern w:val="0"/>
          <w:sz w:val="32"/>
          <w:szCs w:val="32"/>
        </w:rPr>
        <w:t>比赛组委会所有。</w:t>
      </w:r>
    </w:p>
    <w:p w14:paraId="1BFC9ED1" w14:textId="77777777" w:rsidR="006D6B64" w:rsidRPr="00993D66" w:rsidRDefault="006D6B64" w:rsidP="00494F13">
      <w:pPr>
        <w:widowControl/>
        <w:ind w:firstLine="480"/>
        <w:rPr>
          <w:rFonts w:ascii="仿宋_GB2312" w:eastAsia="仿宋_GB2312"/>
          <w:bCs/>
          <w:sz w:val="32"/>
          <w:szCs w:val="32"/>
        </w:rPr>
      </w:pPr>
      <w:r w:rsidRPr="00993D66">
        <w:rPr>
          <w:rFonts w:ascii="仿宋_GB2312" w:eastAsia="仿宋_GB2312" w:hAnsi="微软雅黑" w:cs="宋体" w:hint="eastAsia"/>
          <w:kern w:val="0"/>
          <w:sz w:val="32"/>
          <w:szCs w:val="32"/>
        </w:rPr>
        <w:t>2.比赛结果以裁判为准，</w:t>
      </w:r>
      <w:r w:rsidRPr="00993D66">
        <w:rPr>
          <w:rFonts w:ascii="仿宋_GB2312" w:eastAsia="仿宋_GB2312" w:hint="eastAsia"/>
          <w:bCs/>
          <w:sz w:val="32"/>
          <w:szCs w:val="32"/>
        </w:rPr>
        <w:t>如对结果有异议请现场仲裁组。</w:t>
      </w:r>
    </w:p>
    <w:p w14:paraId="4565712C" w14:textId="77777777" w:rsidR="00532821" w:rsidRPr="00140FE8" w:rsidRDefault="00532821" w:rsidP="00D52B3A"/>
    <w:sectPr w:rsidR="00532821" w:rsidRPr="00140FE8" w:rsidSect="00202983">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69B72" w14:textId="77777777" w:rsidR="00F47322" w:rsidRDefault="00F47322" w:rsidP="00BF643A">
      <w:r>
        <w:separator/>
      </w:r>
    </w:p>
  </w:endnote>
  <w:endnote w:type="continuationSeparator" w:id="0">
    <w:p w14:paraId="6A1E886D" w14:textId="77777777" w:rsidR="00F47322" w:rsidRDefault="00F47322" w:rsidP="00BF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67841" w14:textId="77777777" w:rsidR="00F47322" w:rsidRDefault="00F47322" w:rsidP="00BF643A">
      <w:r>
        <w:separator/>
      </w:r>
    </w:p>
  </w:footnote>
  <w:footnote w:type="continuationSeparator" w:id="0">
    <w:p w14:paraId="400563C8" w14:textId="77777777" w:rsidR="00F47322" w:rsidRDefault="00F47322" w:rsidP="00BF64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3A"/>
    <w:rsid w:val="000227E7"/>
    <w:rsid w:val="00064296"/>
    <w:rsid w:val="000A3777"/>
    <w:rsid w:val="000A3CC5"/>
    <w:rsid w:val="000D0A36"/>
    <w:rsid w:val="000D1402"/>
    <w:rsid w:val="000F383F"/>
    <w:rsid w:val="00106A61"/>
    <w:rsid w:val="00116827"/>
    <w:rsid w:val="00133BF6"/>
    <w:rsid w:val="00140263"/>
    <w:rsid w:val="00140FE8"/>
    <w:rsid w:val="00191AD8"/>
    <w:rsid w:val="001C7409"/>
    <w:rsid w:val="001E5737"/>
    <w:rsid w:val="001F7868"/>
    <w:rsid w:val="00202983"/>
    <w:rsid w:val="0020478F"/>
    <w:rsid w:val="00205411"/>
    <w:rsid w:val="00245CC0"/>
    <w:rsid w:val="00250E74"/>
    <w:rsid w:val="002631EC"/>
    <w:rsid w:val="002A2497"/>
    <w:rsid w:val="002B2752"/>
    <w:rsid w:val="002D1CED"/>
    <w:rsid w:val="002D7E9F"/>
    <w:rsid w:val="0031166F"/>
    <w:rsid w:val="003356A2"/>
    <w:rsid w:val="00351BC5"/>
    <w:rsid w:val="00365C61"/>
    <w:rsid w:val="003814A3"/>
    <w:rsid w:val="003A6FB9"/>
    <w:rsid w:val="003D7745"/>
    <w:rsid w:val="00414749"/>
    <w:rsid w:val="00435EDF"/>
    <w:rsid w:val="00454135"/>
    <w:rsid w:val="0046050C"/>
    <w:rsid w:val="00460704"/>
    <w:rsid w:val="004816BD"/>
    <w:rsid w:val="00494F13"/>
    <w:rsid w:val="004C6396"/>
    <w:rsid w:val="00532821"/>
    <w:rsid w:val="00555B19"/>
    <w:rsid w:val="00580CDB"/>
    <w:rsid w:val="005B4B05"/>
    <w:rsid w:val="005C0DB1"/>
    <w:rsid w:val="005D607C"/>
    <w:rsid w:val="005F2FE9"/>
    <w:rsid w:val="00610ECF"/>
    <w:rsid w:val="00636736"/>
    <w:rsid w:val="006375C6"/>
    <w:rsid w:val="00667A3C"/>
    <w:rsid w:val="00675CD1"/>
    <w:rsid w:val="00677548"/>
    <w:rsid w:val="006C0C40"/>
    <w:rsid w:val="006C10C0"/>
    <w:rsid w:val="006D6B64"/>
    <w:rsid w:val="006E4DD8"/>
    <w:rsid w:val="00743B5C"/>
    <w:rsid w:val="00755983"/>
    <w:rsid w:val="007D0B4E"/>
    <w:rsid w:val="007D2613"/>
    <w:rsid w:val="00822CFE"/>
    <w:rsid w:val="00833BBF"/>
    <w:rsid w:val="00853412"/>
    <w:rsid w:val="00857C85"/>
    <w:rsid w:val="008B5C9C"/>
    <w:rsid w:val="008B7913"/>
    <w:rsid w:val="008E5974"/>
    <w:rsid w:val="0091123C"/>
    <w:rsid w:val="009417AF"/>
    <w:rsid w:val="00972221"/>
    <w:rsid w:val="0099003C"/>
    <w:rsid w:val="0099035A"/>
    <w:rsid w:val="00993D66"/>
    <w:rsid w:val="009975E8"/>
    <w:rsid w:val="009D7E23"/>
    <w:rsid w:val="00A05ED7"/>
    <w:rsid w:val="00A1275F"/>
    <w:rsid w:val="00A32593"/>
    <w:rsid w:val="00A40C7C"/>
    <w:rsid w:val="00A632CC"/>
    <w:rsid w:val="00A80FE7"/>
    <w:rsid w:val="00A82945"/>
    <w:rsid w:val="00A90A61"/>
    <w:rsid w:val="00A93EBD"/>
    <w:rsid w:val="00A95DD2"/>
    <w:rsid w:val="00AF2694"/>
    <w:rsid w:val="00B15445"/>
    <w:rsid w:val="00B27D8B"/>
    <w:rsid w:val="00B57FAE"/>
    <w:rsid w:val="00BB433B"/>
    <w:rsid w:val="00BC1A48"/>
    <w:rsid w:val="00BE67FC"/>
    <w:rsid w:val="00BF643A"/>
    <w:rsid w:val="00C50BEC"/>
    <w:rsid w:val="00C66010"/>
    <w:rsid w:val="00C97290"/>
    <w:rsid w:val="00D03B84"/>
    <w:rsid w:val="00D23B22"/>
    <w:rsid w:val="00D52657"/>
    <w:rsid w:val="00D52B3A"/>
    <w:rsid w:val="00DA1DAA"/>
    <w:rsid w:val="00DA5D11"/>
    <w:rsid w:val="00DB65ED"/>
    <w:rsid w:val="00DE78E9"/>
    <w:rsid w:val="00E50A78"/>
    <w:rsid w:val="00E80F29"/>
    <w:rsid w:val="00EA1305"/>
    <w:rsid w:val="00EF408B"/>
    <w:rsid w:val="00F202E6"/>
    <w:rsid w:val="00F20EC4"/>
    <w:rsid w:val="00F26366"/>
    <w:rsid w:val="00F31F5E"/>
    <w:rsid w:val="00F47322"/>
    <w:rsid w:val="00F520D6"/>
    <w:rsid w:val="00F72394"/>
    <w:rsid w:val="00FD5CB8"/>
    <w:rsid w:val="00FD7E79"/>
    <w:rsid w:val="00FE7B16"/>
    <w:rsid w:val="00FF3C9D"/>
    <w:rsid w:val="00FF5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13F25"/>
  <w15:docId w15:val="{30901FA2-D62B-4289-AA0D-23BFB372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43A"/>
    <w:pPr>
      <w:widowControl w:val="0"/>
      <w:jc w:val="both"/>
    </w:pPr>
  </w:style>
  <w:style w:type="paragraph" w:styleId="1">
    <w:name w:val="heading 1"/>
    <w:basedOn w:val="a"/>
    <w:next w:val="a"/>
    <w:link w:val="1Char"/>
    <w:uiPriority w:val="9"/>
    <w:qFormat/>
    <w:rsid w:val="00822CF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22C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822CF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64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643A"/>
    <w:rPr>
      <w:sz w:val="18"/>
      <w:szCs w:val="18"/>
    </w:rPr>
  </w:style>
  <w:style w:type="paragraph" w:styleId="a4">
    <w:name w:val="footer"/>
    <w:basedOn w:val="a"/>
    <w:link w:val="Char0"/>
    <w:uiPriority w:val="99"/>
    <w:unhideWhenUsed/>
    <w:rsid w:val="00BF643A"/>
    <w:pPr>
      <w:tabs>
        <w:tab w:val="center" w:pos="4153"/>
        <w:tab w:val="right" w:pos="8306"/>
      </w:tabs>
      <w:snapToGrid w:val="0"/>
      <w:jc w:val="left"/>
    </w:pPr>
    <w:rPr>
      <w:sz w:val="18"/>
      <w:szCs w:val="18"/>
    </w:rPr>
  </w:style>
  <w:style w:type="character" w:customStyle="1" w:styleId="Char0">
    <w:name w:val="页脚 Char"/>
    <w:basedOn w:val="a0"/>
    <w:link w:val="a4"/>
    <w:uiPriority w:val="99"/>
    <w:rsid w:val="00BF643A"/>
    <w:rPr>
      <w:sz w:val="18"/>
      <w:szCs w:val="18"/>
    </w:rPr>
  </w:style>
  <w:style w:type="paragraph" w:styleId="a5">
    <w:name w:val="Balloon Text"/>
    <w:basedOn w:val="a"/>
    <w:link w:val="Char1"/>
    <w:uiPriority w:val="99"/>
    <w:semiHidden/>
    <w:unhideWhenUsed/>
    <w:rsid w:val="00532821"/>
    <w:rPr>
      <w:sz w:val="18"/>
      <w:szCs w:val="18"/>
    </w:rPr>
  </w:style>
  <w:style w:type="character" w:customStyle="1" w:styleId="Char1">
    <w:name w:val="批注框文本 Char"/>
    <w:basedOn w:val="a0"/>
    <w:link w:val="a5"/>
    <w:uiPriority w:val="99"/>
    <w:semiHidden/>
    <w:rsid w:val="00532821"/>
    <w:rPr>
      <w:sz w:val="18"/>
      <w:szCs w:val="18"/>
    </w:rPr>
  </w:style>
  <w:style w:type="table" w:styleId="a6">
    <w:name w:val="Table Grid"/>
    <w:basedOn w:val="a1"/>
    <w:uiPriority w:val="59"/>
    <w:rsid w:val="0053282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Char">
    <w:name w:val="标题 1 Char"/>
    <w:basedOn w:val="a0"/>
    <w:link w:val="1"/>
    <w:uiPriority w:val="9"/>
    <w:rsid w:val="00822CFE"/>
    <w:rPr>
      <w:b/>
      <w:bCs/>
      <w:kern w:val="44"/>
      <w:sz w:val="44"/>
      <w:szCs w:val="44"/>
    </w:rPr>
  </w:style>
  <w:style w:type="character" w:customStyle="1" w:styleId="2Char">
    <w:name w:val="标题 2 Char"/>
    <w:basedOn w:val="a0"/>
    <w:link w:val="2"/>
    <w:uiPriority w:val="9"/>
    <w:rsid w:val="00822CF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822CFE"/>
    <w:rPr>
      <w:b/>
      <w:bCs/>
      <w:sz w:val="32"/>
      <w:szCs w:val="32"/>
    </w:rPr>
  </w:style>
  <w:style w:type="paragraph" w:styleId="TOC">
    <w:name w:val="TOC Heading"/>
    <w:basedOn w:val="1"/>
    <w:next w:val="a"/>
    <w:uiPriority w:val="39"/>
    <w:semiHidden/>
    <w:unhideWhenUsed/>
    <w:qFormat/>
    <w:rsid w:val="005B4B0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5B4B05"/>
  </w:style>
  <w:style w:type="paragraph" w:styleId="20">
    <w:name w:val="toc 2"/>
    <w:basedOn w:val="a"/>
    <w:next w:val="a"/>
    <w:autoRedefine/>
    <w:uiPriority w:val="39"/>
    <w:unhideWhenUsed/>
    <w:rsid w:val="005B4B05"/>
    <w:pPr>
      <w:ind w:leftChars="200" w:left="420"/>
    </w:pPr>
  </w:style>
  <w:style w:type="paragraph" w:styleId="30">
    <w:name w:val="toc 3"/>
    <w:basedOn w:val="a"/>
    <w:next w:val="a"/>
    <w:autoRedefine/>
    <w:uiPriority w:val="39"/>
    <w:unhideWhenUsed/>
    <w:rsid w:val="005B4B05"/>
    <w:pPr>
      <w:ind w:leftChars="400" w:left="840"/>
    </w:pPr>
  </w:style>
  <w:style w:type="character" w:styleId="a7">
    <w:name w:val="Hyperlink"/>
    <w:basedOn w:val="a0"/>
    <w:uiPriority w:val="99"/>
    <w:unhideWhenUsed/>
    <w:rsid w:val="005B4B05"/>
    <w:rPr>
      <w:color w:val="0000FF" w:themeColor="hyperlink"/>
      <w:u w:val="single"/>
    </w:rPr>
  </w:style>
  <w:style w:type="paragraph" w:styleId="a8">
    <w:name w:val="No Spacing"/>
    <w:link w:val="Char2"/>
    <w:uiPriority w:val="1"/>
    <w:qFormat/>
    <w:rsid w:val="00202983"/>
    <w:rPr>
      <w:kern w:val="0"/>
      <w:sz w:val="22"/>
    </w:rPr>
  </w:style>
  <w:style w:type="character" w:customStyle="1" w:styleId="Char2">
    <w:name w:val="无间隔 Char"/>
    <w:basedOn w:val="a0"/>
    <w:link w:val="a8"/>
    <w:uiPriority w:val="1"/>
    <w:rsid w:val="00202983"/>
    <w:rPr>
      <w:kern w:val="0"/>
      <w:sz w:val="22"/>
    </w:rPr>
  </w:style>
  <w:style w:type="character" w:styleId="a9">
    <w:name w:val="annotation reference"/>
    <w:basedOn w:val="a0"/>
    <w:uiPriority w:val="99"/>
    <w:semiHidden/>
    <w:unhideWhenUsed/>
    <w:rsid w:val="0031166F"/>
    <w:rPr>
      <w:sz w:val="21"/>
      <w:szCs w:val="21"/>
    </w:rPr>
  </w:style>
  <w:style w:type="paragraph" w:styleId="aa">
    <w:name w:val="annotation text"/>
    <w:basedOn w:val="a"/>
    <w:link w:val="Char3"/>
    <w:uiPriority w:val="99"/>
    <w:semiHidden/>
    <w:unhideWhenUsed/>
    <w:rsid w:val="0031166F"/>
    <w:pPr>
      <w:jc w:val="left"/>
    </w:pPr>
  </w:style>
  <w:style w:type="character" w:customStyle="1" w:styleId="Char3">
    <w:name w:val="批注文字 Char"/>
    <w:basedOn w:val="a0"/>
    <w:link w:val="aa"/>
    <w:uiPriority w:val="99"/>
    <w:semiHidden/>
    <w:rsid w:val="0031166F"/>
  </w:style>
  <w:style w:type="paragraph" w:styleId="ab">
    <w:name w:val="annotation subject"/>
    <w:basedOn w:val="aa"/>
    <w:next w:val="aa"/>
    <w:link w:val="Char4"/>
    <w:uiPriority w:val="99"/>
    <w:semiHidden/>
    <w:unhideWhenUsed/>
    <w:rsid w:val="0031166F"/>
    <w:rPr>
      <w:b/>
      <w:bCs/>
    </w:rPr>
  </w:style>
  <w:style w:type="character" w:customStyle="1" w:styleId="Char4">
    <w:name w:val="批注主题 Char"/>
    <w:basedOn w:val="Char3"/>
    <w:link w:val="ab"/>
    <w:uiPriority w:val="99"/>
    <w:semiHidden/>
    <w:rsid w:val="003116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11AA-0EAD-4B28-BBC5-13A21BA08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590</Words>
  <Characters>3366</Characters>
  <Application>Microsoft Office Word</Application>
  <DocSecurity>0</DocSecurity>
  <Lines>28</Lines>
  <Paragraphs>7</Paragraphs>
  <ScaleCrop>false</ScaleCrop>
  <Company>Microsoft</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机器人大赛竞赛技术方案</dc:title>
  <dc:creator>aa</dc:creator>
  <cp:lastModifiedBy>曲涛</cp:lastModifiedBy>
  <cp:revision>7</cp:revision>
  <dcterms:created xsi:type="dcterms:W3CDTF">2017-06-15T07:50:00Z</dcterms:created>
  <dcterms:modified xsi:type="dcterms:W3CDTF">2017-06-21T03:19:00Z</dcterms:modified>
</cp:coreProperties>
</file>